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DA" w:rsidRDefault="00D819DA" w:rsidP="00D819DA">
      <w:pPr>
        <w:jc w:val="center"/>
        <w:rPr>
          <w:rFonts w:ascii="华文中宋" w:eastAsia="华文中宋" w:hAnsi="华文中宋"/>
          <w:bCs/>
          <w:color w:val="FF0000"/>
          <w:spacing w:val="52"/>
          <w:kern w:val="0"/>
          <w:sz w:val="52"/>
          <w:szCs w:val="52"/>
        </w:rPr>
      </w:pPr>
    </w:p>
    <w:p w:rsidR="00D819DA" w:rsidRDefault="00D819DA" w:rsidP="00D819DA">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w:t>
      </w:r>
      <w:r w:rsidRPr="00516366">
        <w:rPr>
          <w:rFonts w:ascii="华文中宋" w:eastAsia="华文中宋" w:hAnsi="华文中宋" w:hint="eastAsia"/>
          <w:bCs/>
          <w:color w:val="FF0000"/>
          <w:spacing w:val="52"/>
          <w:kern w:val="0"/>
          <w:sz w:val="52"/>
          <w:szCs w:val="52"/>
        </w:rPr>
        <w:t>上海电机学院</w:t>
      </w:r>
      <w:r>
        <w:rPr>
          <w:rFonts w:ascii="华文中宋" w:eastAsia="华文中宋" w:hAnsi="华文中宋" w:hint="eastAsia"/>
          <w:bCs/>
          <w:color w:val="FF0000"/>
          <w:spacing w:val="52"/>
          <w:kern w:val="0"/>
          <w:sz w:val="52"/>
          <w:szCs w:val="52"/>
        </w:rPr>
        <w:t>委员会</w:t>
      </w:r>
    </w:p>
    <w:p w:rsidR="00D819DA" w:rsidRDefault="00D819DA" w:rsidP="00D819DA">
      <w:pPr>
        <w:jc w:val="center"/>
        <w:rPr>
          <w:rFonts w:ascii="华文中宋" w:eastAsia="华文中宋" w:hAnsi="华文中宋"/>
          <w:bCs/>
          <w:color w:val="FF0000"/>
          <w:kern w:val="0"/>
          <w:sz w:val="52"/>
          <w:szCs w:val="52"/>
        </w:rPr>
      </w:pPr>
      <w:r w:rsidRPr="00516366">
        <w:rPr>
          <w:rFonts w:ascii="华文中宋" w:eastAsia="华文中宋" w:hAnsi="华文中宋" w:hint="eastAsia"/>
          <w:bCs/>
          <w:color w:val="FF0000"/>
          <w:spacing w:val="52"/>
          <w:kern w:val="0"/>
          <w:sz w:val="52"/>
          <w:szCs w:val="52"/>
        </w:rPr>
        <w:t>党史大事</w:t>
      </w:r>
      <w:r w:rsidRPr="00516366">
        <w:rPr>
          <w:rFonts w:ascii="华文中宋" w:eastAsia="华文中宋" w:hAnsi="华文中宋" w:hint="eastAsia"/>
          <w:bCs/>
          <w:color w:val="FF0000"/>
          <w:kern w:val="0"/>
          <w:sz w:val="52"/>
          <w:szCs w:val="52"/>
        </w:rPr>
        <w:t>记</w:t>
      </w:r>
    </w:p>
    <w:p w:rsidR="00D819DA" w:rsidRPr="00516366" w:rsidRDefault="00D819DA" w:rsidP="00D819DA">
      <w:pPr>
        <w:jc w:val="center"/>
        <w:rPr>
          <w:rFonts w:ascii="华文中宋" w:eastAsia="华文中宋" w:hAnsi="华文中宋"/>
          <w:bCs/>
          <w:color w:val="FF0000"/>
          <w:sz w:val="52"/>
          <w:szCs w:val="52"/>
        </w:rPr>
      </w:pPr>
    </w:p>
    <w:p w:rsidR="00D819DA" w:rsidRDefault="00D819DA" w:rsidP="00D819DA">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sidR="00A47EF7">
        <w:rPr>
          <w:rFonts w:ascii="华文楷体" w:eastAsia="华文楷体" w:hAnsi="华文楷体" w:hint="eastAsia"/>
          <w:color w:val="000000"/>
          <w:sz w:val="32"/>
          <w:szCs w:val="32"/>
        </w:rPr>
        <w:t>2</w:t>
      </w:r>
      <w:r>
        <w:rPr>
          <w:rFonts w:ascii="华文楷体" w:eastAsia="华文楷体" w:hAnsi="华文楷体" w:hint="eastAsia"/>
          <w:color w:val="000000"/>
          <w:sz w:val="32"/>
          <w:szCs w:val="32"/>
        </w:rPr>
        <w:t>年7月）</w:t>
      </w:r>
    </w:p>
    <w:p w:rsidR="00D819DA" w:rsidRDefault="00D819DA" w:rsidP="00D819DA">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4294967295" distB="4294967295" distL="114300" distR="114300" simplePos="0" relativeHeight="251661312" behindDoc="0" locked="0" layoutInCell="1" allowOverlap="1" wp14:anchorId="4F0D93D6" wp14:editId="56ED6A2F">
                <wp:simplePos x="0" y="0"/>
                <wp:positionH relativeFrom="column">
                  <wp:posOffset>0</wp:posOffset>
                </wp:positionH>
                <wp:positionV relativeFrom="paragraph">
                  <wp:posOffset>339724</wp:posOffset>
                </wp:positionV>
                <wp:extent cx="5748020" cy="0"/>
                <wp:effectExtent l="0" t="19050" r="2413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w:t>
      </w:r>
      <w:r w:rsidR="00A47EF7">
        <w:rPr>
          <w:rFonts w:ascii="华文楷体" w:eastAsia="华文楷体" w:hAnsi="华文楷体" w:hint="eastAsia"/>
          <w:bCs/>
          <w:color w:val="000000"/>
          <w:sz w:val="28"/>
          <w:szCs w:val="28"/>
        </w:rPr>
        <w:t>2</w:t>
      </w:r>
      <w:r>
        <w:rPr>
          <w:rFonts w:ascii="华文楷体" w:eastAsia="华文楷体" w:hAnsi="华文楷体" w:hint="eastAsia"/>
          <w:bCs/>
          <w:color w:val="000000"/>
          <w:sz w:val="28"/>
          <w:szCs w:val="28"/>
        </w:rPr>
        <w:t>年8月1日</w:t>
      </w:r>
    </w:p>
    <w:p w:rsidR="00D819DA" w:rsidRPr="00695D42" w:rsidRDefault="00D819DA" w:rsidP="00D819DA">
      <w:pPr>
        <w:spacing w:line="400" w:lineRule="exact"/>
        <w:rPr>
          <w:rFonts w:ascii="黑体" w:eastAsia="黑体" w:hAnsi="黑体"/>
          <w:sz w:val="32"/>
          <w:szCs w:val="32"/>
        </w:rPr>
      </w:pPr>
    </w:p>
    <w:p w:rsidR="00625B46" w:rsidRPr="00EF5FB7" w:rsidRDefault="00625B46" w:rsidP="00121D48">
      <w:pPr>
        <w:spacing w:line="560" w:lineRule="exact"/>
        <w:ind w:firstLineChars="200" w:firstLine="640"/>
        <w:rPr>
          <w:rFonts w:ascii="黑体" w:eastAsia="黑体" w:hAnsi="黑体"/>
          <w:sz w:val="32"/>
          <w:szCs w:val="32"/>
        </w:rPr>
      </w:pPr>
    </w:p>
    <w:p w:rsidR="00BC7365" w:rsidRDefault="00BC7365" w:rsidP="00121D48">
      <w:pPr>
        <w:pStyle w:val="a3"/>
        <w:numPr>
          <w:ilvl w:val="0"/>
          <w:numId w:val="2"/>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重要文件类</w:t>
      </w:r>
      <w:bookmarkStart w:id="0" w:name="_GoBack"/>
      <w:bookmarkEnd w:id="0"/>
    </w:p>
    <w:p w:rsidR="00C6448D" w:rsidRPr="007956F2" w:rsidRDefault="00C6448D" w:rsidP="007956F2">
      <w:pPr>
        <w:pStyle w:val="a3"/>
        <w:numPr>
          <w:ilvl w:val="0"/>
          <w:numId w:val="7"/>
        </w:numPr>
        <w:spacing w:line="560" w:lineRule="exact"/>
        <w:ind w:left="0" w:firstLine="640"/>
        <w:rPr>
          <w:rFonts w:ascii="仿宋" w:eastAsia="仿宋" w:hAnsi="仿宋"/>
          <w:color w:val="333333"/>
          <w:sz w:val="32"/>
          <w:szCs w:val="32"/>
          <w:shd w:val="clear" w:color="auto" w:fill="FFFFFF"/>
        </w:rPr>
      </w:pPr>
      <w:r w:rsidRPr="007956F2">
        <w:rPr>
          <w:rFonts w:ascii="仿宋" w:eastAsia="仿宋" w:hAnsi="仿宋" w:hint="eastAsia"/>
          <w:color w:val="333333"/>
          <w:sz w:val="32"/>
          <w:szCs w:val="32"/>
          <w:shd w:val="clear" w:color="auto" w:fill="FFFFFF"/>
        </w:rPr>
        <w:t>7月20日，学校印发《关于成立更名大学工作领导小组、调整更名大学工作组的通知》，旨在更好地落实学校建设特色鲜明的高水平应用技术大学的战略目标，推动学校创新驱动、快速发展，统筹推进更名大学有关事宜。</w:t>
      </w:r>
    </w:p>
    <w:p w:rsidR="00BC7365" w:rsidRPr="007956F2" w:rsidRDefault="00C6448D" w:rsidP="007956F2">
      <w:pPr>
        <w:pStyle w:val="a3"/>
        <w:numPr>
          <w:ilvl w:val="0"/>
          <w:numId w:val="7"/>
        </w:numPr>
        <w:spacing w:line="560" w:lineRule="exact"/>
        <w:ind w:left="0" w:firstLine="640"/>
        <w:rPr>
          <w:rFonts w:ascii="仿宋" w:eastAsia="仿宋" w:hAnsi="仿宋"/>
          <w:color w:val="333333"/>
          <w:sz w:val="32"/>
          <w:szCs w:val="32"/>
          <w:shd w:val="clear" w:color="auto" w:fill="FFFFFF"/>
        </w:rPr>
      </w:pPr>
      <w:r w:rsidRPr="007956F2">
        <w:rPr>
          <w:rFonts w:ascii="仿宋" w:eastAsia="仿宋" w:hAnsi="仿宋" w:hint="eastAsia"/>
          <w:color w:val="333333"/>
          <w:sz w:val="32"/>
          <w:szCs w:val="32"/>
          <w:shd w:val="clear" w:color="auto" w:fill="FFFFFF"/>
        </w:rPr>
        <w:t>根据《上海市教育委员会关于转发&lt;教育部办公厅关于启动新一轮高等学校章程修订工作的通知&gt;的通知》工作要求以及《上海电机学院章程》的有关规定， 7月20日，学校印发《关于成立&lt;上海电机学院章程&gt;修订工作领导小组和工作组的通知》，决定启动《上海电机学院章程》修订工作。</w:t>
      </w:r>
    </w:p>
    <w:p w:rsidR="00BC7365" w:rsidRDefault="00BC7365" w:rsidP="00121D48">
      <w:pPr>
        <w:pStyle w:val="a3"/>
        <w:numPr>
          <w:ilvl w:val="0"/>
          <w:numId w:val="2"/>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重要会议类</w:t>
      </w:r>
    </w:p>
    <w:p w:rsidR="00BC7365" w:rsidRDefault="004C09DB" w:rsidP="007956F2">
      <w:pPr>
        <w:pStyle w:val="a3"/>
        <w:numPr>
          <w:ilvl w:val="0"/>
          <w:numId w:val="12"/>
        </w:numPr>
        <w:spacing w:line="560" w:lineRule="exact"/>
        <w:ind w:left="0" w:firstLine="640"/>
        <w:rPr>
          <w:rFonts w:ascii="仿宋" w:eastAsia="仿宋" w:hAnsi="仿宋"/>
          <w:color w:val="333333"/>
          <w:sz w:val="32"/>
          <w:szCs w:val="32"/>
          <w:shd w:val="clear" w:color="auto" w:fill="FFFFFF"/>
        </w:rPr>
      </w:pPr>
      <w:r w:rsidRPr="007956F2">
        <w:rPr>
          <w:rFonts w:ascii="仿宋" w:eastAsia="仿宋" w:hAnsi="仿宋" w:hint="eastAsia"/>
          <w:color w:val="333333"/>
          <w:sz w:val="32"/>
          <w:szCs w:val="32"/>
          <w:shd w:val="clear" w:color="auto" w:fill="FFFFFF"/>
        </w:rPr>
        <w:t>7月1日，上海电机学院第三届教学指导委员会第1次工作会议在临港校区345会议室召开，学校教学指导</w:t>
      </w:r>
      <w:r w:rsidRPr="007956F2">
        <w:rPr>
          <w:rFonts w:ascii="仿宋" w:eastAsia="仿宋" w:hAnsi="仿宋" w:hint="eastAsia"/>
          <w:color w:val="333333"/>
          <w:sz w:val="32"/>
          <w:szCs w:val="32"/>
          <w:shd w:val="clear" w:color="auto" w:fill="FFFFFF"/>
        </w:rPr>
        <w:lastRenderedPageBreak/>
        <w:t>委员会委员、相关职能部门、二级学院教学</w:t>
      </w:r>
      <w:proofErr w:type="gramStart"/>
      <w:r w:rsidRPr="007956F2">
        <w:rPr>
          <w:rFonts w:ascii="仿宋" w:eastAsia="仿宋" w:hAnsi="仿宋" w:hint="eastAsia"/>
          <w:color w:val="333333"/>
          <w:sz w:val="32"/>
          <w:szCs w:val="32"/>
          <w:shd w:val="clear" w:color="auto" w:fill="FFFFFF"/>
        </w:rPr>
        <w:t>指导分</w:t>
      </w:r>
      <w:proofErr w:type="gramEnd"/>
      <w:r w:rsidRPr="007956F2">
        <w:rPr>
          <w:rFonts w:ascii="仿宋" w:eastAsia="仿宋" w:hAnsi="仿宋" w:hint="eastAsia"/>
          <w:color w:val="333333"/>
          <w:sz w:val="32"/>
          <w:szCs w:val="32"/>
          <w:shd w:val="clear" w:color="auto" w:fill="FFFFFF"/>
        </w:rPr>
        <w:t>委员会主任委员参加会议。会议审议通过了2022版本科专业人才培养方案及劳动教育实践、素质拓展、美育教育实施方案。</w:t>
      </w:r>
    </w:p>
    <w:p w:rsidR="007956F2" w:rsidRPr="007956F2" w:rsidRDefault="007956F2" w:rsidP="007956F2">
      <w:pPr>
        <w:pStyle w:val="a3"/>
        <w:numPr>
          <w:ilvl w:val="0"/>
          <w:numId w:val="12"/>
        </w:numPr>
        <w:spacing w:line="560" w:lineRule="exact"/>
        <w:ind w:left="0" w:firstLine="640"/>
        <w:rPr>
          <w:rFonts w:ascii="仿宋" w:eastAsia="仿宋" w:hAnsi="仿宋"/>
          <w:color w:val="333333"/>
          <w:sz w:val="32"/>
          <w:szCs w:val="32"/>
          <w:shd w:val="clear" w:color="auto" w:fill="FFFFFF"/>
        </w:rPr>
      </w:pPr>
      <w:r w:rsidRPr="007956F2">
        <w:rPr>
          <w:rFonts w:ascii="仿宋" w:eastAsia="仿宋" w:hAnsi="仿宋" w:hint="eastAsia"/>
          <w:color w:val="333333"/>
          <w:sz w:val="32"/>
          <w:szCs w:val="32"/>
          <w:shd w:val="clear" w:color="auto" w:fill="FFFFFF"/>
        </w:rPr>
        <w:t>7月1日，学校在临港校区行政楼330会议室召开70周年校庆筹备委员会第一次（扩大）会，介绍《上海电机学院70周年校庆筹备工作方案（征求意见稿）》，交流校庆专项工作组工作并对相关重点工作进行部署。校庆筹备委员会成员及全体中层正职干部参加会议，副院长王志恒主持会议，全体校领导结合各自牵头的校庆专项工作组工作进行了交流，并围绕纪检监察、人才培养、教学科研、产教融合、疫情防控、财务预算等重点工作进行了部署。</w:t>
      </w:r>
    </w:p>
    <w:p w:rsidR="00BC7365" w:rsidRPr="007956F2" w:rsidRDefault="00F10EE3" w:rsidP="007956F2">
      <w:pPr>
        <w:pStyle w:val="a3"/>
        <w:numPr>
          <w:ilvl w:val="0"/>
          <w:numId w:val="12"/>
        </w:numPr>
        <w:spacing w:line="560" w:lineRule="exact"/>
        <w:ind w:left="0" w:firstLine="640"/>
        <w:rPr>
          <w:rFonts w:ascii="仿宋" w:eastAsia="仿宋" w:hAnsi="仿宋"/>
          <w:color w:val="333333"/>
          <w:sz w:val="32"/>
          <w:szCs w:val="32"/>
          <w:shd w:val="clear" w:color="auto" w:fill="FFFFFF"/>
        </w:rPr>
      </w:pPr>
      <w:r w:rsidRPr="007956F2">
        <w:rPr>
          <w:rFonts w:ascii="仿宋" w:eastAsia="仿宋" w:hAnsi="仿宋" w:hint="eastAsia"/>
          <w:color w:val="333333"/>
          <w:sz w:val="32"/>
          <w:szCs w:val="32"/>
          <w:shd w:val="clear" w:color="auto" w:fill="FFFFFF"/>
        </w:rPr>
        <w:t>7月15日，学校以“线上+线下”相结合的方式召开了2022年工程教育认证申请工作研讨交流会。会议邀请教育部工程教育专业认证专家、电气学院陈国初教授就工程教育认证申请工作进行研讨交流，电气学院、电子信息学院、材料学院和商学院骨干教师以及教务处相关工作人员参与了此次研讨。</w:t>
      </w:r>
    </w:p>
    <w:p w:rsidR="006F0ACB" w:rsidRPr="007956F2" w:rsidRDefault="00F10EE3" w:rsidP="007956F2">
      <w:pPr>
        <w:pStyle w:val="a3"/>
        <w:numPr>
          <w:ilvl w:val="0"/>
          <w:numId w:val="12"/>
        </w:numPr>
        <w:spacing w:line="560" w:lineRule="exact"/>
        <w:ind w:left="0" w:firstLine="640"/>
        <w:rPr>
          <w:rFonts w:ascii="仿宋" w:eastAsia="仿宋" w:hAnsi="仿宋"/>
          <w:color w:val="333333"/>
          <w:sz w:val="32"/>
          <w:szCs w:val="32"/>
          <w:shd w:val="clear" w:color="auto" w:fill="FFFFFF"/>
        </w:rPr>
      </w:pPr>
      <w:r w:rsidRPr="007956F2">
        <w:rPr>
          <w:rFonts w:ascii="仿宋" w:eastAsia="仿宋" w:hAnsi="仿宋" w:hint="eastAsia"/>
          <w:color w:val="333333"/>
          <w:sz w:val="32"/>
          <w:szCs w:val="32"/>
          <w:shd w:val="clear" w:color="auto" w:fill="FFFFFF"/>
        </w:rPr>
        <w:t>7月20日，学校在临港校区行政楼330举办航空产业学院（筹）特聘教授聘任仪式。</w:t>
      </w:r>
      <w:r w:rsidR="006F0ACB" w:rsidRPr="007956F2">
        <w:rPr>
          <w:rFonts w:ascii="仿宋" w:eastAsia="仿宋" w:hAnsi="仿宋" w:hint="eastAsia"/>
          <w:color w:val="333333"/>
          <w:sz w:val="32"/>
          <w:szCs w:val="32"/>
          <w:shd w:val="clear" w:color="auto" w:fill="FFFFFF"/>
        </w:rPr>
        <w:t>校领导鲁雄刚、杨万枫、杨俊杰</w:t>
      </w:r>
      <w:r w:rsidR="00DF5C33">
        <w:rPr>
          <w:rFonts w:ascii="仿宋" w:eastAsia="仿宋" w:hAnsi="仿宋" w:hint="eastAsia"/>
          <w:color w:val="333333"/>
          <w:sz w:val="32"/>
          <w:szCs w:val="32"/>
          <w:shd w:val="clear" w:color="auto" w:fill="FFFFFF"/>
        </w:rPr>
        <w:t>，</w:t>
      </w:r>
      <w:r w:rsidR="006F0ACB" w:rsidRPr="007956F2">
        <w:rPr>
          <w:rFonts w:ascii="仿宋" w:eastAsia="仿宋" w:hAnsi="仿宋" w:hint="eastAsia"/>
          <w:color w:val="333333"/>
          <w:sz w:val="32"/>
          <w:szCs w:val="32"/>
          <w:shd w:val="clear" w:color="auto" w:fill="FFFFFF"/>
        </w:rPr>
        <w:t>相关部门和二级学院负责人出席聘任仪式，杨俊杰主持仪式。上海联航航空董事长、上海青浦航空产业协会会长李锦铭聘任为我校航空产业学院（筹）特聘教授。</w:t>
      </w:r>
    </w:p>
    <w:p w:rsidR="00BC7365" w:rsidRDefault="00BC7365" w:rsidP="006F0ACB">
      <w:pPr>
        <w:pStyle w:val="a3"/>
        <w:numPr>
          <w:ilvl w:val="0"/>
          <w:numId w:val="2"/>
        </w:numPr>
        <w:spacing w:line="560" w:lineRule="exact"/>
        <w:ind w:left="0" w:firstLine="640"/>
        <w:rPr>
          <w:rFonts w:ascii="黑体" w:eastAsia="黑体" w:hAnsi="黑体"/>
          <w:sz w:val="32"/>
          <w:szCs w:val="32"/>
        </w:rPr>
      </w:pPr>
      <w:r w:rsidRPr="00BC7365">
        <w:rPr>
          <w:rFonts w:ascii="黑体" w:eastAsia="黑体" w:hAnsi="黑体" w:hint="eastAsia"/>
          <w:sz w:val="32"/>
          <w:szCs w:val="32"/>
        </w:rPr>
        <w:t>重大调研考察类</w:t>
      </w:r>
    </w:p>
    <w:p w:rsidR="00365357" w:rsidRDefault="00365357" w:rsidP="00E82F18">
      <w:pPr>
        <w:pStyle w:val="a3"/>
        <w:numPr>
          <w:ilvl w:val="0"/>
          <w:numId w:val="14"/>
        </w:numPr>
        <w:spacing w:line="560" w:lineRule="exact"/>
        <w:ind w:left="0" w:firstLine="640"/>
        <w:rPr>
          <w:rFonts w:ascii="仿宋" w:eastAsia="仿宋" w:hAnsi="仿宋"/>
          <w:color w:val="333333"/>
          <w:sz w:val="32"/>
          <w:szCs w:val="32"/>
          <w:shd w:val="clear" w:color="auto" w:fill="FFFFFF"/>
        </w:rPr>
      </w:pPr>
      <w:r w:rsidRPr="009C2E75">
        <w:rPr>
          <w:rFonts w:ascii="仿宋" w:eastAsia="仿宋" w:hAnsi="仿宋" w:hint="eastAsia"/>
          <w:color w:val="333333"/>
          <w:sz w:val="32"/>
          <w:szCs w:val="32"/>
          <w:shd w:val="clear" w:color="auto" w:fill="FFFFFF"/>
        </w:rPr>
        <w:t>7月7日，党委书记鲁雄刚、副院长杨万枫带队，</w:t>
      </w:r>
      <w:proofErr w:type="gramStart"/>
      <w:r w:rsidRPr="009C2E75">
        <w:rPr>
          <w:rFonts w:ascii="仿宋" w:eastAsia="仿宋" w:hAnsi="仿宋" w:hint="eastAsia"/>
          <w:color w:val="333333"/>
          <w:sz w:val="32"/>
          <w:szCs w:val="32"/>
          <w:shd w:val="clear" w:color="auto" w:fill="FFFFFF"/>
        </w:rPr>
        <w:lastRenderedPageBreak/>
        <w:t>携相关</w:t>
      </w:r>
      <w:proofErr w:type="gramEnd"/>
      <w:r w:rsidRPr="009C2E75">
        <w:rPr>
          <w:rFonts w:ascii="仿宋" w:eastAsia="仿宋" w:hAnsi="仿宋" w:hint="eastAsia"/>
          <w:color w:val="333333"/>
          <w:sz w:val="32"/>
          <w:szCs w:val="32"/>
          <w:shd w:val="clear" w:color="auto" w:fill="FFFFFF"/>
        </w:rPr>
        <w:t>职能部门负责人先后赴中国东方航空技术应用研发中心、上海市青浦区民用航空产业协会、上海联航航空服务有限公司、上海普惠飞机发动机维修公司、法荷航空附件服务（上海）有限公司调研交流，助</w:t>
      </w:r>
      <w:proofErr w:type="gramStart"/>
      <w:r w:rsidRPr="009C2E75">
        <w:rPr>
          <w:rFonts w:ascii="仿宋" w:eastAsia="仿宋" w:hAnsi="仿宋" w:hint="eastAsia"/>
          <w:color w:val="333333"/>
          <w:sz w:val="32"/>
          <w:szCs w:val="32"/>
          <w:shd w:val="clear" w:color="auto" w:fill="FFFFFF"/>
        </w:rPr>
        <w:t>推学校产</w:t>
      </w:r>
      <w:proofErr w:type="gramEnd"/>
      <w:r w:rsidRPr="009C2E75">
        <w:rPr>
          <w:rFonts w:ascii="仿宋" w:eastAsia="仿宋" w:hAnsi="仿宋" w:hint="eastAsia"/>
          <w:color w:val="333333"/>
          <w:sz w:val="32"/>
          <w:szCs w:val="32"/>
          <w:shd w:val="clear" w:color="auto" w:fill="FFFFFF"/>
        </w:rPr>
        <w:t>教融合事业发展，探索人才培养新思路、新模式。</w:t>
      </w:r>
    </w:p>
    <w:p w:rsidR="00E82F18" w:rsidRPr="00E82F18" w:rsidRDefault="00E82F18" w:rsidP="00E82F18">
      <w:pPr>
        <w:pStyle w:val="a3"/>
        <w:numPr>
          <w:ilvl w:val="0"/>
          <w:numId w:val="14"/>
        </w:numPr>
        <w:spacing w:line="560" w:lineRule="exact"/>
        <w:ind w:left="0" w:firstLine="640"/>
        <w:rPr>
          <w:rFonts w:ascii="仿宋" w:eastAsia="仿宋" w:hAnsi="仿宋"/>
          <w:color w:val="333333"/>
          <w:sz w:val="32"/>
          <w:szCs w:val="32"/>
          <w:shd w:val="clear" w:color="auto" w:fill="FFFFFF"/>
        </w:rPr>
      </w:pPr>
      <w:r w:rsidRPr="009C2E75">
        <w:rPr>
          <w:rFonts w:ascii="仿宋" w:eastAsia="仿宋" w:hAnsi="仿宋" w:hint="eastAsia"/>
          <w:color w:val="333333"/>
          <w:sz w:val="32"/>
          <w:szCs w:val="32"/>
          <w:shd w:val="clear" w:color="auto" w:fill="FFFFFF"/>
        </w:rPr>
        <w:t>7月7日，党委副书记、院长龚思怡带队赴上海能传电气有限公司走访调研。上海能传电气有限公司总经理</w:t>
      </w:r>
      <w:proofErr w:type="gramStart"/>
      <w:r w:rsidRPr="009C2E75">
        <w:rPr>
          <w:rFonts w:ascii="仿宋" w:eastAsia="仿宋" w:hAnsi="仿宋" w:hint="eastAsia"/>
          <w:color w:val="333333"/>
          <w:sz w:val="32"/>
          <w:szCs w:val="32"/>
          <w:shd w:val="clear" w:color="auto" w:fill="FFFFFF"/>
        </w:rPr>
        <w:t>竺伟热情</w:t>
      </w:r>
      <w:proofErr w:type="gramEnd"/>
      <w:r w:rsidRPr="009C2E75">
        <w:rPr>
          <w:rFonts w:ascii="仿宋" w:eastAsia="仿宋" w:hAnsi="仿宋" w:hint="eastAsia"/>
          <w:color w:val="333333"/>
          <w:sz w:val="32"/>
          <w:szCs w:val="32"/>
          <w:shd w:val="clear" w:color="auto" w:fill="FFFFFF"/>
        </w:rPr>
        <w:t>接待我校来访，我校校友、上海新航星投资集团董事长何志明参加活动，学校人力资源处、科技处、电气学院相关负责同志陪同调研。龚思怡表示，学校将加强与能传电气的深入合作，进一步推动双方资源共享、人才共享、成果共享，</w:t>
      </w:r>
      <w:proofErr w:type="gramStart"/>
      <w:r w:rsidRPr="009C2E75">
        <w:rPr>
          <w:rFonts w:ascii="仿宋" w:eastAsia="仿宋" w:hAnsi="仿宋" w:hint="eastAsia"/>
          <w:color w:val="333333"/>
          <w:sz w:val="32"/>
          <w:szCs w:val="32"/>
          <w:shd w:val="clear" w:color="auto" w:fill="FFFFFF"/>
        </w:rPr>
        <w:t>在校企产教</w:t>
      </w:r>
      <w:proofErr w:type="gramEnd"/>
      <w:r w:rsidRPr="009C2E75">
        <w:rPr>
          <w:rFonts w:ascii="仿宋" w:eastAsia="仿宋" w:hAnsi="仿宋" w:hint="eastAsia"/>
          <w:color w:val="333333"/>
          <w:sz w:val="32"/>
          <w:szCs w:val="32"/>
          <w:shd w:val="clear" w:color="auto" w:fill="FFFFFF"/>
        </w:rPr>
        <w:t>融合发展中实现共赢。</w:t>
      </w:r>
    </w:p>
    <w:p w:rsidR="006B310F" w:rsidRPr="009C2E75" w:rsidRDefault="006B310F" w:rsidP="00E82F18">
      <w:pPr>
        <w:pStyle w:val="a3"/>
        <w:numPr>
          <w:ilvl w:val="0"/>
          <w:numId w:val="14"/>
        </w:numPr>
        <w:spacing w:line="560" w:lineRule="exact"/>
        <w:ind w:left="0" w:firstLine="640"/>
        <w:rPr>
          <w:rFonts w:ascii="仿宋" w:eastAsia="仿宋" w:hAnsi="仿宋"/>
          <w:color w:val="333333"/>
          <w:sz w:val="32"/>
          <w:szCs w:val="32"/>
          <w:shd w:val="clear" w:color="auto" w:fill="FFFFFF"/>
        </w:rPr>
      </w:pPr>
      <w:r w:rsidRPr="009C2E75">
        <w:rPr>
          <w:rFonts w:ascii="仿宋" w:eastAsia="仿宋" w:hAnsi="仿宋" w:hint="eastAsia"/>
          <w:color w:val="333333"/>
          <w:sz w:val="32"/>
          <w:szCs w:val="32"/>
          <w:shd w:val="clear" w:color="auto" w:fill="FFFFFF"/>
        </w:rPr>
        <w:t>7月13日，学校与上海中国航海博物馆开展党委中心组联组学习，围绕当好改革开放的排头兵、进一步深化战略合作、更好融入服务临港新片区发展等进行深入交流，并签订新一轮战略合作协议。活动现场参观学习了中海博“南越航海文明展”“强国有我</w:t>
      </w:r>
      <w:r w:rsidRPr="00E82F18">
        <w:rPr>
          <w:rFonts w:ascii="仿宋" w:eastAsia="仿宋" w:hAnsi="仿宋" w:hint="eastAsia"/>
          <w:color w:val="333333"/>
          <w:sz w:val="32"/>
          <w:szCs w:val="32"/>
          <w:shd w:val="clear" w:color="auto" w:fill="FFFFFF"/>
        </w:rPr>
        <w:t>•逐梦航海”展及基本陈列。双方党委中心组成员、相关部门负责人参加。</w:t>
      </w:r>
    </w:p>
    <w:p w:rsidR="009B60BD" w:rsidRPr="009C2E75" w:rsidRDefault="009B60BD" w:rsidP="00E82F18">
      <w:pPr>
        <w:pStyle w:val="a3"/>
        <w:numPr>
          <w:ilvl w:val="0"/>
          <w:numId w:val="14"/>
        </w:numPr>
        <w:spacing w:line="560" w:lineRule="exact"/>
        <w:ind w:left="0" w:firstLine="640"/>
        <w:rPr>
          <w:rFonts w:ascii="仿宋" w:eastAsia="仿宋" w:hAnsi="仿宋"/>
          <w:color w:val="333333"/>
          <w:sz w:val="32"/>
          <w:szCs w:val="32"/>
          <w:shd w:val="clear" w:color="auto" w:fill="FFFFFF"/>
        </w:rPr>
      </w:pPr>
      <w:r w:rsidRPr="009C2E75">
        <w:rPr>
          <w:rFonts w:ascii="仿宋" w:eastAsia="仿宋" w:hAnsi="仿宋" w:hint="eastAsia"/>
          <w:color w:val="333333"/>
          <w:sz w:val="32"/>
          <w:szCs w:val="32"/>
          <w:shd w:val="clear" w:color="auto" w:fill="FFFFFF"/>
        </w:rPr>
        <w:t>7月14日，党委副书记、院长龚思怡，党委副书记、副院长李晓军带队，</w:t>
      </w:r>
      <w:proofErr w:type="gramStart"/>
      <w:r w:rsidRPr="009C2E75">
        <w:rPr>
          <w:rFonts w:ascii="仿宋" w:eastAsia="仿宋" w:hAnsi="仿宋" w:hint="eastAsia"/>
          <w:color w:val="333333"/>
          <w:sz w:val="32"/>
          <w:szCs w:val="32"/>
          <w:shd w:val="clear" w:color="auto" w:fill="FFFFFF"/>
        </w:rPr>
        <w:t>携相关</w:t>
      </w:r>
      <w:proofErr w:type="gramEnd"/>
      <w:r w:rsidRPr="009C2E75">
        <w:rPr>
          <w:rFonts w:ascii="仿宋" w:eastAsia="仿宋" w:hAnsi="仿宋" w:hint="eastAsia"/>
          <w:color w:val="333333"/>
          <w:sz w:val="32"/>
          <w:szCs w:val="32"/>
          <w:shd w:val="clear" w:color="auto" w:fill="FFFFFF"/>
        </w:rPr>
        <w:t>职能部门、二级学院负责人赴上海地铁维护保障有限公司、上海市安装工程集团有限公司调研交流，助</w:t>
      </w:r>
      <w:proofErr w:type="gramStart"/>
      <w:r w:rsidRPr="009C2E75">
        <w:rPr>
          <w:rFonts w:ascii="仿宋" w:eastAsia="仿宋" w:hAnsi="仿宋" w:hint="eastAsia"/>
          <w:color w:val="333333"/>
          <w:sz w:val="32"/>
          <w:szCs w:val="32"/>
          <w:shd w:val="clear" w:color="auto" w:fill="FFFFFF"/>
        </w:rPr>
        <w:t>推学校</w:t>
      </w:r>
      <w:proofErr w:type="gramEnd"/>
      <w:r w:rsidRPr="009C2E75">
        <w:rPr>
          <w:rFonts w:ascii="仿宋" w:eastAsia="仿宋" w:hAnsi="仿宋" w:hint="eastAsia"/>
          <w:color w:val="333333"/>
          <w:sz w:val="32"/>
          <w:szCs w:val="32"/>
          <w:shd w:val="clear" w:color="auto" w:fill="FFFFFF"/>
        </w:rPr>
        <w:t>全面发展，探索人才培养新路径。</w:t>
      </w:r>
    </w:p>
    <w:p w:rsidR="009B60BD" w:rsidRPr="009C2E75" w:rsidRDefault="009B60BD" w:rsidP="00E82F18">
      <w:pPr>
        <w:pStyle w:val="a3"/>
        <w:numPr>
          <w:ilvl w:val="0"/>
          <w:numId w:val="14"/>
        </w:numPr>
        <w:spacing w:line="560" w:lineRule="exact"/>
        <w:ind w:left="0" w:firstLine="640"/>
        <w:rPr>
          <w:rFonts w:ascii="仿宋" w:eastAsia="仿宋" w:hAnsi="仿宋"/>
          <w:color w:val="333333"/>
          <w:sz w:val="32"/>
          <w:szCs w:val="32"/>
          <w:shd w:val="clear" w:color="auto" w:fill="FFFFFF"/>
        </w:rPr>
      </w:pPr>
      <w:r w:rsidRPr="009C2E75">
        <w:rPr>
          <w:rFonts w:ascii="仿宋" w:eastAsia="仿宋" w:hAnsi="仿宋" w:hint="eastAsia"/>
          <w:color w:val="333333"/>
          <w:sz w:val="32"/>
          <w:szCs w:val="32"/>
          <w:shd w:val="clear" w:color="auto" w:fill="FFFFFF"/>
        </w:rPr>
        <w:t>7月14日，中国联合重型燃气轮机技术有限公司党委副书记、总经理米文真等一行来访，学校党委书记鲁</w:t>
      </w:r>
      <w:r w:rsidRPr="009C2E75">
        <w:rPr>
          <w:rFonts w:ascii="仿宋" w:eastAsia="仿宋" w:hAnsi="仿宋" w:hint="eastAsia"/>
          <w:color w:val="333333"/>
          <w:sz w:val="32"/>
          <w:szCs w:val="32"/>
          <w:shd w:val="clear" w:color="auto" w:fill="FFFFFF"/>
        </w:rPr>
        <w:lastRenderedPageBreak/>
        <w:t>雄刚、院长龚思怡、副院长杨俊杰，人力资源处、科技</w:t>
      </w:r>
      <w:proofErr w:type="gramStart"/>
      <w:r w:rsidRPr="009C2E75">
        <w:rPr>
          <w:rFonts w:ascii="仿宋" w:eastAsia="仿宋" w:hAnsi="仿宋" w:hint="eastAsia"/>
          <w:color w:val="333333"/>
          <w:sz w:val="32"/>
          <w:szCs w:val="32"/>
          <w:shd w:val="clear" w:color="auto" w:fill="FFFFFF"/>
        </w:rPr>
        <w:t>处相关</w:t>
      </w:r>
      <w:proofErr w:type="gramEnd"/>
      <w:r w:rsidRPr="009C2E75">
        <w:rPr>
          <w:rFonts w:ascii="仿宋" w:eastAsia="仿宋" w:hAnsi="仿宋" w:hint="eastAsia"/>
          <w:color w:val="333333"/>
          <w:sz w:val="32"/>
          <w:szCs w:val="32"/>
          <w:shd w:val="clear" w:color="auto" w:fill="FFFFFF"/>
        </w:rPr>
        <w:t>负责人参加座谈。会议由鲁雄刚主持。</w:t>
      </w:r>
    </w:p>
    <w:p w:rsidR="00F10EE3" w:rsidRPr="009C2E75" w:rsidRDefault="00F10EE3" w:rsidP="00E82F18">
      <w:pPr>
        <w:pStyle w:val="a3"/>
        <w:numPr>
          <w:ilvl w:val="0"/>
          <w:numId w:val="14"/>
        </w:numPr>
        <w:spacing w:line="560" w:lineRule="exact"/>
        <w:ind w:left="0" w:firstLine="640"/>
        <w:rPr>
          <w:rFonts w:ascii="仿宋" w:eastAsia="仿宋" w:hAnsi="仿宋"/>
          <w:color w:val="333333"/>
          <w:sz w:val="32"/>
          <w:szCs w:val="32"/>
          <w:shd w:val="clear" w:color="auto" w:fill="FFFFFF"/>
        </w:rPr>
      </w:pPr>
      <w:r w:rsidRPr="009C2E75">
        <w:rPr>
          <w:rFonts w:ascii="仿宋" w:eastAsia="仿宋" w:hAnsi="仿宋" w:hint="eastAsia"/>
          <w:color w:val="333333"/>
          <w:sz w:val="32"/>
          <w:szCs w:val="32"/>
          <w:shd w:val="clear" w:color="auto" w:fill="FFFFFF"/>
        </w:rPr>
        <w:t>7月15日，副院长杨万枫带队赴上海安奕极企业发展有限公司（简称AEG）调研交流。学校调研队一行实地走访了AEG公司，深入了解了企业的发展历程、生产研发制造实力，切身感受了企业文化和责任使命。后续AEG公司将通过设置奖学金、建立实习基地等方式，吸引更多我校毕业生，为公司发展提供人才支撑。</w:t>
      </w:r>
    </w:p>
    <w:p w:rsidR="00BF3B0E" w:rsidRPr="009C2E75" w:rsidRDefault="00BF3B0E" w:rsidP="00E82F18">
      <w:pPr>
        <w:pStyle w:val="a3"/>
        <w:numPr>
          <w:ilvl w:val="0"/>
          <w:numId w:val="14"/>
        </w:numPr>
        <w:spacing w:line="560" w:lineRule="exact"/>
        <w:ind w:left="0" w:firstLine="640"/>
        <w:rPr>
          <w:rFonts w:ascii="仿宋" w:eastAsia="仿宋" w:hAnsi="仿宋"/>
          <w:color w:val="333333"/>
          <w:sz w:val="32"/>
          <w:szCs w:val="32"/>
          <w:shd w:val="clear" w:color="auto" w:fill="FFFFFF"/>
        </w:rPr>
      </w:pPr>
      <w:r w:rsidRPr="009C2E75">
        <w:rPr>
          <w:rFonts w:ascii="仿宋" w:eastAsia="仿宋" w:hAnsi="仿宋" w:hint="eastAsia"/>
          <w:color w:val="333333"/>
          <w:sz w:val="32"/>
          <w:szCs w:val="32"/>
          <w:shd w:val="clear" w:color="auto" w:fill="FFFFFF"/>
        </w:rPr>
        <w:t>7月22日，党委书记鲁雄刚及副院长杨万枫、杨俊杰带队，赴中国航发商用航空发动机有限责任公司临港制造基地、中国联合重型燃气轮机技术有限公司临港试验基地调研。</w:t>
      </w:r>
      <w:r w:rsidR="005526ED" w:rsidRPr="009C2E75">
        <w:rPr>
          <w:rFonts w:ascii="仿宋" w:eastAsia="仿宋" w:hAnsi="仿宋" w:hint="eastAsia"/>
          <w:color w:val="333333"/>
          <w:sz w:val="32"/>
          <w:szCs w:val="32"/>
          <w:shd w:val="clear" w:color="auto" w:fill="FFFFFF"/>
        </w:rPr>
        <w:t>上海电机学院将加强与中国重燃的深度合作，以产业实际需求为导向，开展有组织的科研，推进产教深度融合。</w:t>
      </w:r>
    </w:p>
    <w:p w:rsidR="00C20777" w:rsidRPr="009C2E75" w:rsidRDefault="00C20777" w:rsidP="00E82F18">
      <w:pPr>
        <w:pStyle w:val="a3"/>
        <w:numPr>
          <w:ilvl w:val="0"/>
          <w:numId w:val="14"/>
        </w:numPr>
        <w:spacing w:line="560" w:lineRule="exact"/>
        <w:ind w:left="0" w:firstLine="640"/>
        <w:rPr>
          <w:rFonts w:ascii="仿宋" w:eastAsia="仿宋" w:hAnsi="仿宋"/>
          <w:color w:val="333333"/>
          <w:sz w:val="32"/>
          <w:szCs w:val="32"/>
          <w:shd w:val="clear" w:color="auto" w:fill="FFFFFF"/>
        </w:rPr>
      </w:pPr>
      <w:r w:rsidRPr="009C2E75">
        <w:rPr>
          <w:rFonts w:ascii="仿宋" w:eastAsia="仿宋" w:hAnsi="仿宋" w:hint="eastAsia"/>
          <w:color w:val="333333"/>
          <w:sz w:val="32"/>
          <w:szCs w:val="32"/>
          <w:shd w:val="clear" w:color="auto" w:fill="FFFFFF"/>
        </w:rPr>
        <w:t>7月28日，党委书记鲁雄刚，党委副书记、副院长李晓军到闵行校区和上海昂电电机有限公司调研，并亲切慰问工作人员和企业员工。鲁雄刚希望企业能够充分利用好自身技术优势和市场认可度高的有利条件，紧紧抓住市场发展机遇，加强企业文化建设，树立品牌意识，使企业成长为有大学支撑、符合发展期待、着眼行业前瞻性布局的企业。</w:t>
      </w:r>
    </w:p>
    <w:p w:rsidR="00C20777" w:rsidRPr="009C2E75" w:rsidRDefault="00C20777" w:rsidP="00E82F18">
      <w:pPr>
        <w:pStyle w:val="a3"/>
        <w:numPr>
          <w:ilvl w:val="0"/>
          <w:numId w:val="14"/>
        </w:numPr>
        <w:spacing w:line="560" w:lineRule="exact"/>
        <w:ind w:left="0" w:firstLine="640"/>
        <w:rPr>
          <w:rFonts w:ascii="仿宋" w:eastAsia="仿宋" w:hAnsi="仿宋"/>
          <w:color w:val="333333"/>
          <w:sz w:val="32"/>
          <w:szCs w:val="32"/>
          <w:shd w:val="clear" w:color="auto" w:fill="FFFFFF"/>
        </w:rPr>
      </w:pPr>
      <w:r w:rsidRPr="009C2E75">
        <w:rPr>
          <w:rFonts w:ascii="仿宋" w:eastAsia="仿宋" w:hAnsi="仿宋" w:hint="eastAsia"/>
          <w:color w:val="333333"/>
          <w:sz w:val="32"/>
          <w:szCs w:val="32"/>
          <w:shd w:val="clear" w:color="auto" w:fill="FFFFFF"/>
        </w:rPr>
        <w:t>7月28日，党委书记鲁雄刚及党委副书记、副院长李晓军带队，</w:t>
      </w:r>
      <w:proofErr w:type="gramStart"/>
      <w:r w:rsidRPr="009C2E75">
        <w:rPr>
          <w:rFonts w:ascii="仿宋" w:eastAsia="仿宋" w:hAnsi="仿宋" w:hint="eastAsia"/>
          <w:color w:val="333333"/>
          <w:sz w:val="32"/>
          <w:szCs w:val="32"/>
          <w:shd w:val="clear" w:color="auto" w:fill="FFFFFF"/>
        </w:rPr>
        <w:t>携相关</w:t>
      </w:r>
      <w:proofErr w:type="gramEnd"/>
      <w:r w:rsidRPr="009C2E75">
        <w:rPr>
          <w:rFonts w:ascii="仿宋" w:eastAsia="仿宋" w:hAnsi="仿宋" w:hint="eastAsia"/>
          <w:color w:val="333333"/>
          <w:sz w:val="32"/>
          <w:szCs w:val="32"/>
          <w:shd w:val="clear" w:color="auto" w:fill="FFFFFF"/>
        </w:rPr>
        <w:t>职能部门赴上海航天设备制造总厂有限公司、上海三菱电梯有限公司调研交流，探索产教融合、人才培养新方式，助力学校发展。</w:t>
      </w:r>
    </w:p>
    <w:p w:rsidR="00BC7365" w:rsidRPr="00C20777" w:rsidRDefault="00BC7365" w:rsidP="00121D48">
      <w:pPr>
        <w:pStyle w:val="a3"/>
        <w:numPr>
          <w:ilvl w:val="0"/>
          <w:numId w:val="2"/>
        </w:numPr>
        <w:spacing w:line="560" w:lineRule="exact"/>
        <w:ind w:left="0" w:firstLine="640"/>
        <w:rPr>
          <w:rFonts w:ascii="黑体" w:eastAsia="黑体" w:hAnsi="黑体"/>
          <w:sz w:val="32"/>
          <w:szCs w:val="32"/>
        </w:rPr>
      </w:pPr>
      <w:r w:rsidRPr="00C20777">
        <w:rPr>
          <w:rFonts w:ascii="黑体" w:eastAsia="黑体" w:hAnsi="黑体" w:hint="eastAsia"/>
          <w:sz w:val="32"/>
          <w:szCs w:val="32"/>
        </w:rPr>
        <w:t>重大成就类</w:t>
      </w:r>
    </w:p>
    <w:p w:rsidR="00BC7365" w:rsidRDefault="00121D48" w:rsidP="00E82F18">
      <w:pPr>
        <w:pStyle w:val="a3"/>
        <w:numPr>
          <w:ilvl w:val="0"/>
          <w:numId w:val="16"/>
        </w:numPr>
        <w:spacing w:line="560" w:lineRule="exact"/>
        <w:ind w:left="0" w:firstLine="640"/>
        <w:rPr>
          <w:rFonts w:ascii="仿宋" w:eastAsia="仿宋" w:hAnsi="仿宋"/>
          <w:color w:val="333333"/>
          <w:sz w:val="32"/>
          <w:szCs w:val="32"/>
          <w:shd w:val="clear" w:color="auto" w:fill="FFFFFF"/>
        </w:rPr>
      </w:pPr>
      <w:r w:rsidRPr="00E82F18">
        <w:rPr>
          <w:rFonts w:ascii="仿宋" w:eastAsia="仿宋" w:hAnsi="仿宋" w:hint="eastAsia"/>
          <w:color w:val="333333"/>
          <w:sz w:val="32"/>
          <w:szCs w:val="32"/>
          <w:shd w:val="clear" w:color="auto" w:fill="FFFFFF"/>
        </w:rPr>
        <w:lastRenderedPageBreak/>
        <w:t>学校文理学院</w:t>
      </w:r>
      <w:proofErr w:type="gramStart"/>
      <w:r w:rsidRPr="00E82F18">
        <w:rPr>
          <w:rFonts w:ascii="仿宋" w:eastAsia="仿宋" w:hAnsi="仿宋" w:hint="eastAsia"/>
          <w:color w:val="333333"/>
          <w:sz w:val="32"/>
          <w:szCs w:val="32"/>
          <w:shd w:val="clear" w:color="auto" w:fill="FFFFFF"/>
        </w:rPr>
        <w:t>教师杨俊伟</w:t>
      </w:r>
      <w:proofErr w:type="gramEnd"/>
      <w:r w:rsidRPr="00E82F18">
        <w:rPr>
          <w:rFonts w:ascii="仿宋" w:eastAsia="仿宋" w:hAnsi="仿宋" w:hint="eastAsia"/>
          <w:color w:val="333333"/>
          <w:sz w:val="32"/>
          <w:szCs w:val="32"/>
          <w:shd w:val="clear" w:color="auto" w:fill="FFFFFF"/>
        </w:rPr>
        <w:t xml:space="preserve">与华东理工大学物理学院方海平教授团队、东南大学孙立涛教授团队、美国劳伦斯伯克利国家实验室郑海梅教授团队、上海高等研究院陈济舸研究员团队等合作，在原子尺度下三相反应的机制研究中取得进展，相关研究以“Solid–liquid–gas reaction accelerated by gas molecule </w:t>
      </w:r>
      <w:proofErr w:type="spellStart"/>
      <w:r w:rsidRPr="00E82F18">
        <w:rPr>
          <w:rFonts w:ascii="仿宋" w:eastAsia="仿宋" w:hAnsi="仿宋" w:hint="eastAsia"/>
          <w:color w:val="333333"/>
          <w:sz w:val="32"/>
          <w:szCs w:val="32"/>
          <w:shd w:val="clear" w:color="auto" w:fill="FFFFFF"/>
        </w:rPr>
        <w:t>tunnelling</w:t>
      </w:r>
      <w:proofErr w:type="spellEnd"/>
      <w:r w:rsidRPr="00E82F18">
        <w:rPr>
          <w:rFonts w:ascii="仿宋" w:eastAsia="仿宋" w:hAnsi="仿宋" w:hint="eastAsia"/>
          <w:color w:val="333333"/>
          <w:sz w:val="32"/>
          <w:szCs w:val="32"/>
          <w:shd w:val="clear" w:color="auto" w:fill="FFFFFF"/>
        </w:rPr>
        <w:t>-like effect”为题发表在《Nature Materials》上。我校教师合作科研成果在这一国际顶级期刊上的发表，体现了我校办学水平的不断提升，提升了学校的国际学术影响力。</w:t>
      </w:r>
    </w:p>
    <w:p w:rsidR="00E82F18" w:rsidRPr="00E82F18" w:rsidRDefault="00E82F18" w:rsidP="00E82F18">
      <w:pPr>
        <w:pStyle w:val="a3"/>
        <w:numPr>
          <w:ilvl w:val="0"/>
          <w:numId w:val="16"/>
        </w:numPr>
        <w:spacing w:line="560" w:lineRule="exact"/>
        <w:ind w:left="0" w:firstLine="640"/>
        <w:rPr>
          <w:rFonts w:ascii="仿宋" w:eastAsia="仿宋" w:hAnsi="仿宋"/>
          <w:color w:val="333333"/>
          <w:sz w:val="32"/>
          <w:szCs w:val="32"/>
          <w:shd w:val="clear" w:color="auto" w:fill="FFFFFF"/>
        </w:rPr>
      </w:pPr>
      <w:r w:rsidRPr="00E82F18">
        <w:rPr>
          <w:rFonts w:ascii="仿宋" w:eastAsia="仿宋" w:hAnsi="仿宋" w:hint="eastAsia"/>
          <w:color w:val="333333"/>
          <w:sz w:val="32"/>
          <w:szCs w:val="32"/>
          <w:shd w:val="clear" w:color="auto" w:fill="FFFFFF"/>
        </w:rPr>
        <w:t>上海市教委发布了《上海市教育委员会关于公布</w:t>
      </w:r>
      <w:r w:rsidRPr="00E82F18">
        <w:rPr>
          <w:rFonts w:ascii="仿宋" w:eastAsia="仿宋" w:hAnsi="仿宋"/>
          <w:color w:val="333333"/>
          <w:sz w:val="32"/>
          <w:szCs w:val="32"/>
          <w:shd w:val="clear" w:color="auto" w:fill="FFFFFF"/>
        </w:rPr>
        <w:t>2022</w:t>
      </w:r>
      <w:r w:rsidRPr="00E82F18">
        <w:rPr>
          <w:rFonts w:ascii="仿宋" w:eastAsia="仿宋" w:hAnsi="仿宋" w:hint="eastAsia"/>
          <w:color w:val="333333"/>
          <w:sz w:val="32"/>
          <w:szCs w:val="32"/>
          <w:shd w:val="clear" w:color="auto" w:fill="FFFFFF"/>
        </w:rPr>
        <w:t>年度上海高校市级重点课程立项名单的通知》（沪教委高〔</w:t>
      </w:r>
      <w:r w:rsidRPr="00E82F18">
        <w:rPr>
          <w:rFonts w:ascii="仿宋" w:eastAsia="仿宋" w:hAnsi="仿宋"/>
          <w:color w:val="333333"/>
          <w:sz w:val="32"/>
          <w:szCs w:val="32"/>
          <w:shd w:val="clear" w:color="auto" w:fill="FFFFFF"/>
        </w:rPr>
        <w:t>2022</w:t>
      </w:r>
      <w:r w:rsidRPr="00E82F18">
        <w:rPr>
          <w:rFonts w:ascii="仿宋" w:eastAsia="仿宋" w:hAnsi="仿宋" w:hint="eastAsia"/>
          <w:color w:val="333333"/>
          <w:sz w:val="32"/>
          <w:szCs w:val="32"/>
          <w:shd w:val="clear" w:color="auto" w:fill="FFFFFF"/>
        </w:rPr>
        <w:t>〕</w:t>
      </w:r>
      <w:r w:rsidRPr="00E82F18">
        <w:rPr>
          <w:rFonts w:ascii="仿宋" w:eastAsia="仿宋" w:hAnsi="仿宋"/>
          <w:color w:val="333333"/>
          <w:sz w:val="32"/>
          <w:szCs w:val="32"/>
          <w:shd w:val="clear" w:color="auto" w:fill="FFFFFF"/>
        </w:rPr>
        <w:t>27</w:t>
      </w:r>
      <w:r w:rsidRPr="00E82F18">
        <w:rPr>
          <w:rFonts w:ascii="仿宋" w:eastAsia="仿宋" w:hAnsi="仿宋" w:hint="eastAsia"/>
          <w:color w:val="333333"/>
          <w:sz w:val="32"/>
          <w:szCs w:val="32"/>
          <w:shd w:val="clear" w:color="auto" w:fill="FFFFFF"/>
        </w:rPr>
        <w:t>号），我校</w:t>
      </w:r>
      <w:r w:rsidRPr="00E82F18">
        <w:rPr>
          <w:rFonts w:ascii="仿宋" w:eastAsia="仿宋" w:hAnsi="仿宋"/>
          <w:color w:val="333333"/>
          <w:sz w:val="32"/>
          <w:szCs w:val="32"/>
          <w:shd w:val="clear" w:color="auto" w:fill="FFFFFF"/>
        </w:rPr>
        <w:t>11</w:t>
      </w:r>
      <w:r w:rsidRPr="00E82F18">
        <w:rPr>
          <w:rFonts w:ascii="仿宋" w:eastAsia="仿宋" w:hAnsi="仿宋" w:hint="eastAsia"/>
          <w:color w:val="333333"/>
          <w:sz w:val="32"/>
          <w:szCs w:val="32"/>
          <w:shd w:val="clear" w:color="auto" w:fill="FFFFFF"/>
        </w:rPr>
        <w:t>门</w:t>
      </w:r>
      <w:proofErr w:type="gramStart"/>
      <w:r w:rsidRPr="00E82F18">
        <w:rPr>
          <w:rFonts w:ascii="仿宋" w:eastAsia="仿宋" w:hAnsi="仿宋" w:hint="eastAsia"/>
          <w:color w:val="333333"/>
          <w:sz w:val="32"/>
          <w:szCs w:val="32"/>
          <w:shd w:val="clear" w:color="auto" w:fill="FFFFFF"/>
        </w:rPr>
        <w:t>课程获</w:t>
      </w:r>
      <w:proofErr w:type="gramEnd"/>
      <w:r w:rsidRPr="00E82F18">
        <w:rPr>
          <w:rFonts w:ascii="仿宋" w:eastAsia="仿宋" w:hAnsi="仿宋" w:hint="eastAsia"/>
          <w:color w:val="333333"/>
          <w:sz w:val="32"/>
          <w:szCs w:val="32"/>
          <w:shd w:val="clear" w:color="auto" w:fill="FFFFFF"/>
        </w:rPr>
        <w:t>批立项。其中，线下课程</w:t>
      </w:r>
      <w:r w:rsidRPr="00E82F18">
        <w:rPr>
          <w:rFonts w:ascii="仿宋" w:eastAsia="仿宋" w:hAnsi="仿宋"/>
          <w:color w:val="333333"/>
          <w:sz w:val="32"/>
          <w:szCs w:val="32"/>
          <w:shd w:val="clear" w:color="auto" w:fill="FFFFFF"/>
        </w:rPr>
        <w:t>3</w:t>
      </w:r>
      <w:r w:rsidRPr="00E82F18">
        <w:rPr>
          <w:rFonts w:ascii="仿宋" w:eastAsia="仿宋" w:hAnsi="仿宋" w:hint="eastAsia"/>
          <w:color w:val="333333"/>
          <w:sz w:val="32"/>
          <w:szCs w:val="32"/>
          <w:shd w:val="clear" w:color="auto" w:fill="FFFFFF"/>
        </w:rPr>
        <w:t>门，线上线下混合式课程</w:t>
      </w:r>
      <w:r w:rsidRPr="00E82F18">
        <w:rPr>
          <w:rFonts w:ascii="仿宋" w:eastAsia="仿宋" w:hAnsi="仿宋"/>
          <w:color w:val="333333"/>
          <w:sz w:val="32"/>
          <w:szCs w:val="32"/>
          <w:shd w:val="clear" w:color="auto" w:fill="FFFFFF"/>
        </w:rPr>
        <w:t>5</w:t>
      </w:r>
      <w:r w:rsidRPr="00E82F18">
        <w:rPr>
          <w:rFonts w:ascii="仿宋" w:eastAsia="仿宋" w:hAnsi="仿宋" w:hint="eastAsia"/>
          <w:color w:val="333333"/>
          <w:sz w:val="32"/>
          <w:szCs w:val="32"/>
          <w:shd w:val="clear" w:color="auto" w:fill="FFFFFF"/>
        </w:rPr>
        <w:t>门，虚拟仿真实验教学课程</w:t>
      </w:r>
      <w:r w:rsidRPr="00E82F18">
        <w:rPr>
          <w:rFonts w:ascii="仿宋" w:eastAsia="仿宋" w:hAnsi="仿宋"/>
          <w:color w:val="333333"/>
          <w:sz w:val="32"/>
          <w:szCs w:val="32"/>
          <w:shd w:val="clear" w:color="auto" w:fill="FFFFFF"/>
        </w:rPr>
        <w:t>1</w:t>
      </w:r>
      <w:r w:rsidRPr="00E82F18">
        <w:rPr>
          <w:rFonts w:ascii="仿宋" w:eastAsia="仿宋" w:hAnsi="仿宋" w:hint="eastAsia"/>
          <w:color w:val="333333"/>
          <w:sz w:val="32"/>
          <w:szCs w:val="32"/>
          <w:shd w:val="clear" w:color="auto" w:fill="FFFFFF"/>
        </w:rPr>
        <w:t>门，示范性全英语课程</w:t>
      </w:r>
      <w:r w:rsidRPr="00E82F18">
        <w:rPr>
          <w:rFonts w:ascii="仿宋" w:eastAsia="仿宋" w:hAnsi="仿宋"/>
          <w:color w:val="333333"/>
          <w:sz w:val="32"/>
          <w:szCs w:val="32"/>
          <w:shd w:val="clear" w:color="auto" w:fill="FFFFFF"/>
        </w:rPr>
        <w:t>2</w:t>
      </w:r>
      <w:r w:rsidRPr="00E82F18">
        <w:rPr>
          <w:rFonts w:ascii="仿宋" w:eastAsia="仿宋" w:hAnsi="仿宋" w:hint="eastAsia"/>
          <w:color w:val="333333"/>
          <w:sz w:val="32"/>
          <w:szCs w:val="32"/>
          <w:shd w:val="clear" w:color="auto" w:fill="FFFFFF"/>
        </w:rPr>
        <w:t>门。立项课程建设周期为两年，建设起讫日期为</w:t>
      </w:r>
      <w:r w:rsidRPr="00E82F18">
        <w:rPr>
          <w:rFonts w:ascii="仿宋" w:eastAsia="仿宋" w:hAnsi="仿宋"/>
          <w:color w:val="333333"/>
          <w:sz w:val="32"/>
          <w:szCs w:val="32"/>
          <w:shd w:val="clear" w:color="auto" w:fill="FFFFFF"/>
        </w:rPr>
        <w:t>2022</w:t>
      </w:r>
      <w:r w:rsidRPr="00E82F18">
        <w:rPr>
          <w:rFonts w:ascii="仿宋" w:eastAsia="仿宋" w:hAnsi="仿宋" w:hint="eastAsia"/>
          <w:color w:val="333333"/>
          <w:sz w:val="32"/>
          <w:szCs w:val="32"/>
          <w:shd w:val="clear" w:color="auto" w:fill="FFFFFF"/>
        </w:rPr>
        <w:t>年</w:t>
      </w:r>
      <w:r w:rsidRPr="00E82F18">
        <w:rPr>
          <w:rFonts w:ascii="仿宋" w:eastAsia="仿宋" w:hAnsi="仿宋"/>
          <w:color w:val="333333"/>
          <w:sz w:val="32"/>
          <w:szCs w:val="32"/>
          <w:shd w:val="clear" w:color="auto" w:fill="FFFFFF"/>
        </w:rPr>
        <w:t>7</w:t>
      </w:r>
      <w:r w:rsidRPr="00E82F18">
        <w:rPr>
          <w:rFonts w:ascii="仿宋" w:eastAsia="仿宋" w:hAnsi="仿宋" w:hint="eastAsia"/>
          <w:color w:val="333333"/>
          <w:sz w:val="32"/>
          <w:szCs w:val="32"/>
          <w:shd w:val="clear" w:color="auto" w:fill="FFFFFF"/>
        </w:rPr>
        <w:t>月到</w:t>
      </w:r>
      <w:r w:rsidRPr="00E82F18">
        <w:rPr>
          <w:rFonts w:ascii="仿宋" w:eastAsia="仿宋" w:hAnsi="仿宋"/>
          <w:color w:val="333333"/>
          <w:sz w:val="32"/>
          <w:szCs w:val="32"/>
          <w:shd w:val="clear" w:color="auto" w:fill="FFFFFF"/>
        </w:rPr>
        <w:t>2024</w:t>
      </w:r>
      <w:r w:rsidRPr="00E82F18">
        <w:rPr>
          <w:rFonts w:ascii="仿宋" w:eastAsia="仿宋" w:hAnsi="仿宋" w:hint="eastAsia"/>
          <w:color w:val="333333"/>
          <w:sz w:val="32"/>
          <w:szCs w:val="32"/>
          <w:shd w:val="clear" w:color="auto" w:fill="FFFFFF"/>
        </w:rPr>
        <w:t>年</w:t>
      </w:r>
      <w:r w:rsidRPr="00E82F18">
        <w:rPr>
          <w:rFonts w:ascii="仿宋" w:eastAsia="仿宋" w:hAnsi="仿宋"/>
          <w:color w:val="333333"/>
          <w:sz w:val="32"/>
          <w:szCs w:val="32"/>
          <w:shd w:val="clear" w:color="auto" w:fill="FFFFFF"/>
        </w:rPr>
        <w:t>6</w:t>
      </w:r>
      <w:r w:rsidRPr="00E82F18">
        <w:rPr>
          <w:rFonts w:ascii="仿宋" w:eastAsia="仿宋" w:hAnsi="仿宋" w:hint="eastAsia"/>
          <w:color w:val="333333"/>
          <w:sz w:val="32"/>
          <w:szCs w:val="32"/>
          <w:shd w:val="clear" w:color="auto" w:fill="FFFFFF"/>
        </w:rPr>
        <w:t>月。</w:t>
      </w:r>
    </w:p>
    <w:p w:rsidR="00365357" w:rsidRPr="00E82F18" w:rsidRDefault="00365357" w:rsidP="00E82F18">
      <w:pPr>
        <w:pStyle w:val="a3"/>
        <w:numPr>
          <w:ilvl w:val="0"/>
          <w:numId w:val="16"/>
        </w:numPr>
        <w:spacing w:line="560" w:lineRule="exact"/>
        <w:ind w:left="0" w:firstLine="640"/>
        <w:rPr>
          <w:rFonts w:ascii="仿宋" w:eastAsia="仿宋" w:hAnsi="仿宋"/>
          <w:color w:val="333333"/>
          <w:sz w:val="32"/>
          <w:szCs w:val="32"/>
          <w:shd w:val="clear" w:color="auto" w:fill="FFFFFF"/>
        </w:rPr>
      </w:pPr>
      <w:r w:rsidRPr="00E82F18">
        <w:rPr>
          <w:rFonts w:ascii="仿宋" w:eastAsia="仿宋" w:hAnsi="仿宋" w:hint="eastAsia"/>
          <w:color w:val="333333"/>
          <w:sz w:val="32"/>
          <w:szCs w:val="32"/>
          <w:shd w:val="clear" w:color="auto" w:fill="FFFFFF"/>
        </w:rPr>
        <w:t xml:space="preserve">学校电气学院教师陈利娟作为第一作者和通讯作者，我校作为第一单位和通讯单位，与上海理工大学、电子科技大学、四川大学、德国汉堡大学德国国家工程院院士团队合作，在国际知名期刊NEUROCOMPUTING和NEURAL NETWORKS上分别发表题为“State estimation for </w:t>
      </w:r>
      <w:proofErr w:type="spellStart"/>
      <w:r w:rsidRPr="00E82F18">
        <w:rPr>
          <w:rFonts w:ascii="仿宋" w:eastAsia="仿宋" w:hAnsi="仿宋" w:hint="eastAsia"/>
          <w:color w:val="333333"/>
          <w:sz w:val="32"/>
          <w:szCs w:val="32"/>
          <w:shd w:val="clear" w:color="auto" w:fill="FFFFFF"/>
        </w:rPr>
        <w:t>memristive</w:t>
      </w:r>
      <w:proofErr w:type="spellEnd"/>
      <w:r w:rsidRPr="00E82F18">
        <w:rPr>
          <w:rFonts w:ascii="仿宋" w:eastAsia="仿宋" w:hAnsi="仿宋" w:hint="eastAsia"/>
          <w:color w:val="333333"/>
          <w:sz w:val="32"/>
          <w:szCs w:val="32"/>
          <w:shd w:val="clear" w:color="auto" w:fill="FFFFFF"/>
        </w:rPr>
        <w:t xml:space="preserve"> neural networks with mixed time varying delays via multiple integral equality”和“Semantic consistency learning on manifold for source data-free unsupervised domain adaptation”的学术研究论文。</w:t>
      </w:r>
      <w:r w:rsidRPr="00E82F18">
        <w:rPr>
          <w:rFonts w:ascii="仿宋" w:eastAsia="仿宋" w:hAnsi="仿宋" w:hint="eastAsia"/>
          <w:color w:val="333333"/>
          <w:sz w:val="32"/>
          <w:szCs w:val="32"/>
          <w:shd w:val="clear" w:color="auto" w:fill="FFFFFF"/>
        </w:rPr>
        <w:lastRenderedPageBreak/>
        <w:t>NEUROCOMPUTING（IF=5.779）和NEURAL NETWORKS（IF=9.657）在神经网络和人工智能领域具有很高的学术声誉。</w:t>
      </w:r>
    </w:p>
    <w:p w:rsidR="005A2C23" w:rsidRPr="00E82F18" w:rsidRDefault="005A2C23" w:rsidP="00E82F18">
      <w:pPr>
        <w:pStyle w:val="a3"/>
        <w:numPr>
          <w:ilvl w:val="0"/>
          <w:numId w:val="16"/>
        </w:numPr>
        <w:spacing w:line="560" w:lineRule="exact"/>
        <w:ind w:left="0" w:firstLine="640"/>
        <w:rPr>
          <w:rFonts w:ascii="仿宋" w:eastAsia="仿宋" w:hAnsi="仿宋"/>
          <w:color w:val="333333"/>
          <w:sz w:val="32"/>
          <w:szCs w:val="32"/>
          <w:shd w:val="clear" w:color="auto" w:fill="FFFFFF"/>
        </w:rPr>
      </w:pPr>
      <w:r w:rsidRPr="00E82F18">
        <w:rPr>
          <w:rFonts w:ascii="仿宋" w:eastAsia="仿宋" w:hAnsi="仿宋" w:hint="eastAsia"/>
          <w:color w:val="333333"/>
          <w:sz w:val="32"/>
          <w:szCs w:val="32"/>
          <w:shd w:val="clear" w:color="auto" w:fill="FFFFFF"/>
        </w:rPr>
        <w:t>教育部发布《关于公布2021年度国家级和省级一流本科专业建设点名单的通知》（</w:t>
      </w:r>
      <w:proofErr w:type="gramStart"/>
      <w:r w:rsidRPr="00E82F18">
        <w:rPr>
          <w:rFonts w:ascii="仿宋" w:eastAsia="仿宋" w:hAnsi="仿宋" w:hint="eastAsia"/>
          <w:color w:val="333333"/>
          <w:sz w:val="32"/>
          <w:szCs w:val="32"/>
          <w:shd w:val="clear" w:color="auto" w:fill="FFFFFF"/>
        </w:rPr>
        <w:t>教高厅函</w:t>
      </w:r>
      <w:proofErr w:type="gramEnd"/>
      <w:r w:rsidRPr="00E82F18">
        <w:rPr>
          <w:rFonts w:ascii="仿宋" w:eastAsia="仿宋" w:hAnsi="仿宋" w:hint="eastAsia"/>
          <w:color w:val="333333"/>
          <w:sz w:val="32"/>
          <w:szCs w:val="32"/>
          <w:shd w:val="clear" w:color="auto" w:fill="FFFFFF"/>
        </w:rPr>
        <w:t>〔2022〕14号），上海电机学院“电气工程及其自动化专业”入选国家级一流本科专业建设点，“新能源科学与工程”“车辆工程”“计算机科学与技术”“通信工程”“物流管理”“财务管理”“焊接技术与工程”“产品设计”等8个专业入选市级一流本科专业建设点，申报</w:t>
      </w:r>
      <w:proofErr w:type="gramStart"/>
      <w:r w:rsidRPr="00E82F18">
        <w:rPr>
          <w:rFonts w:ascii="仿宋" w:eastAsia="仿宋" w:hAnsi="仿宋" w:hint="eastAsia"/>
          <w:color w:val="333333"/>
          <w:sz w:val="32"/>
          <w:szCs w:val="32"/>
          <w:shd w:val="clear" w:color="auto" w:fill="FFFFFF"/>
        </w:rPr>
        <w:t>获批率达</w:t>
      </w:r>
      <w:proofErr w:type="gramEnd"/>
      <w:r w:rsidRPr="00E82F18">
        <w:rPr>
          <w:rFonts w:ascii="仿宋" w:eastAsia="仿宋" w:hAnsi="仿宋" w:hint="eastAsia"/>
          <w:color w:val="333333"/>
          <w:sz w:val="32"/>
          <w:szCs w:val="32"/>
          <w:shd w:val="clear" w:color="auto" w:fill="FFFFFF"/>
        </w:rPr>
        <w:t>100%。至此，我校已有国家级一流本科专业建设点2个、市级一流本科专业建设点17个，占学校本科招生专业数的51.4%。</w:t>
      </w:r>
    </w:p>
    <w:p w:rsidR="005A2C23" w:rsidRPr="00E82F18" w:rsidRDefault="005A2C23" w:rsidP="00E82F18">
      <w:pPr>
        <w:pStyle w:val="a3"/>
        <w:numPr>
          <w:ilvl w:val="0"/>
          <w:numId w:val="16"/>
        </w:numPr>
        <w:spacing w:line="560" w:lineRule="exact"/>
        <w:ind w:left="0" w:firstLine="640"/>
        <w:rPr>
          <w:rFonts w:ascii="仿宋" w:eastAsia="仿宋" w:hAnsi="仿宋"/>
          <w:color w:val="333333"/>
          <w:sz w:val="32"/>
          <w:szCs w:val="32"/>
          <w:shd w:val="clear" w:color="auto" w:fill="FFFFFF"/>
        </w:rPr>
      </w:pPr>
      <w:r w:rsidRPr="00E82F18">
        <w:rPr>
          <w:rFonts w:ascii="仿宋" w:eastAsia="仿宋" w:hAnsi="仿宋" w:hint="eastAsia"/>
          <w:color w:val="333333"/>
          <w:sz w:val="32"/>
          <w:szCs w:val="32"/>
          <w:shd w:val="clear" w:color="auto" w:fill="FFFFFF"/>
        </w:rPr>
        <w:t>中共上海市教育卫生工作委员会发布《关于公布上海高校党组织“攀登计划”建设单位验收通过名单的通知》，我校马克思主义学院直属党支部顺利通过第一批“上海党建工作样板支部”建设单位验收。</w:t>
      </w:r>
    </w:p>
    <w:p w:rsidR="005A2C23" w:rsidRPr="00E82F18" w:rsidRDefault="005A2C23" w:rsidP="00E82F18">
      <w:pPr>
        <w:pStyle w:val="a3"/>
        <w:numPr>
          <w:ilvl w:val="0"/>
          <w:numId w:val="16"/>
        </w:numPr>
        <w:spacing w:line="560" w:lineRule="exact"/>
        <w:ind w:left="0" w:firstLine="640"/>
        <w:rPr>
          <w:rFonts w:ascii="仿宋" w:eastAsia="仿宋" w:hAnsi="仿宋"/>
          <w:color w:val="333333"/>
          <w:sz w:val="32"/>
          <w:szCs w:val="32"/>
          <w:shd w:val="clear" w:color="auto" w:fill="FFFFFF"/>
        </w:rPr>
      </w:pPr>
      <w:r w:rsidRPr="00E82F18">
        <w:rPr>
          <w:rFonts w:ascii="仿宋" w:eastAsia="仿宋" w:hAnsi="仿宋" w:hint="eastAsia"/>
          <w:color w:val="333333"/>
          <w:sz w:val="32"/>
          <w:szCs w:val="32"/>
          <w:shd w:val="clear" w:color="auto" w:fill="FFFFFF"/>
        </w:rPr>
        <w:t>我校设计与艺术学院何修传博士及其研究团队联合清华大学控股</w:t>
      </w:r>
      <w:proofErr w:type="gramStart"/>
      <w:r w:rsidRPr="00E82F18">
        <w:rPr>
          <w:rFonts w:ascii="仿宋" w:eastAsia="仿宋" w:hAnsi="仿宋" w:hint="eastAsia"/>
          <w:color w:val="333333"/>
          <w:sz w:val="32"/>
          <w:szCs w:val="32"/>
          <w:shd w:val="clear" w:color="auto" w:fill="FFFFFF"/>
        </w:rPr>
        <w:t>企业清尚集团</w:t>
      </w:r>
      <w:proofErr w:type="gramEnd"/>
      <w:r w:rsidRPr="00E82F18">
        <w:rPr>
          <w:rFonts w:ascii="仿宋" w:eastAsia="仿宋" w:hAnsi="仿宋" w:hint="eastAsia"/>
          <w:color w:val="333333"/>
          <w:sz w:val="32"/>
          <w:szCs w:val="32"/>
          <w:shd w:val="clear" w:color="auto" w:fill="FFFFFF"/>
        </w:rPr>
        <w:t>，共同为文昌</w:t>
      </w:r>
      <w:proofErr w:type="gramStart"/>
      <w:r w:rsidRPr="00E82F18">
        <w:rPr>
          <w:rFonts w:ascii="仿宋" w:eastAsia="仿宋" w:hAnsi="仿宋" w:hint="eastAsia"/>
          <w:color w:val="333333"/>
          <w:sz w:val="32"/>
          <w:szCs w:val="32"/>
          <w:shd w:val="clear" w:color="auto" w:fill="FFFFFF"/>
        </w:rPr>
        <w:t>航天超算</w:t>
      </w:r>
      <w:proofErr w:type="gramEnd"/>
      <w:r w:rsidRPr="00E82F18">
        <w:rPr>
          <w:rFonts w:ascii="仿宋" w:eastAsia="仿宋" w:hAnsi="仿宋" w:hint="eastAsia"/>
          <w:color w:val="333333"/>
          <w:sz w:val="32"/>
          <w:szCs w:val="32"/>
          <w:shd w:val="clear" w:color="auto" w:fill="FFFFFF"/>
        </w:rPr>
        <w:t>中心展示馆进行智慧场景创新研究与设计。</w:t>
      </w:r>
      <w:r w:rsidR="008B2512" w:rsidRPr="00E82F18">
        <w:rPr>
          <w:rFonts w:ascii="仿宋" w:eastAsia="仿宋" w:hAnsi="仿宋" w:hint="eastAsia"/>
          <w:color w:val="333333"/>
          <w:sz w:val="32"/>
          <w:szCs w:val="32"/>
          <w:shd w:val="clear" w:color="auto" w:fill="FFFFFF"/>
        </w:rPr>
        <w:t>该项目可为高端装备设计与终端制造、卫星发射、商业航天、生命科学等航天新兴领域提供超级计算及大数据分析支持，体现了高端装备制造高技术含量与设计产业高附加值的成功实践，对于文昌</w:t>
      </w:r>
      <w:proofErr w:type="gramStart"/>
      <w:r w:rsidR="008B2512" w:rsidRPr="00E82F18">
        <w:rPr>
          <w:rFonts w:ascii="仿宋" w:eastAsia="仿宋" w:hAnsi="仿宋" w:hint="eastAsia"/>
          <w:color w:val="333333"/>
          <w:sz w:val="32"/>
          <w:szCs w:val="32"/>
          <w:shd w:val="clear" w:color="auto" w:fill="FFFFFF"/>
        </w:rPr>
        <w:t>航天超算</w:t>
      </w:r>
      <w:proofErr w:type="gramEnd"/>
      <w:r w:rsidR="008B2512" w:rsidRPr="00E82F18">
        <w:rPr>
          <w:rFonts w:ascii="仿宋" w:eastAsia="仿宋" w:hAnsi="仿宋" w:hint="eastAsia"/>
          <w:color w:val="333333"/>
          <w:sz w:val="32"/>
          <w:szCs w:val="32"/>
          <w:shd w:val="clear" w:color="auto" w:fill="FFFFFF"/>
        </w:rPr>
        <w:t>中心搭建国际航天信息基础设施平台有着重要的助力作用，也为我校设计学科科研水平提升起到了积极的示范作用。</w:t>
      </w:r>
    </w:p>
    <w:p w:rsidR="009B60BD" w:rsidRPr="00E82F18" w:rsidRDefault="009B60BD" w:rsidP="00E82F18">
      <w:pPr>
        <w:pStyle w:val="a3"/>
        <w:numPr>
          <w:ilvl w:val="0"/>
          <w:numId w:val="16"/>
        </w:numPr>
        <w:spacing w:line="560" w:lineRule="exact"/>
        <w:ind w:left="0" w:firstLine="640"/>
        <w:rPr>
          <w:rFonts w:ascii="仿宋" w:eastAsia="仿宋" w:hAnsi="仿宋"/>
          <w:color w:val="333333"/>
          <w:sz w:val="32"/>
          <w:szCs w:val="32"/>
          <w:shd w:val="clear" w:color="auto" w:fill="FFFFFF"/>
        </w:rPr>
      </w:pPr>
      <w:r w:rsidRPr="00E82F18">
        <w:rPr>
          <w:rFonts w:ascii="仿宋" w:eastAsia="仿宋" w:hAnsi="仿宋" w:hint="eastAsia"/>
          <w:color w:val="333333"/>
          <w:sz w:val="32"/>
          <w:szCs w:val="32"/>
          <w:shd w:val="clear" w:color="auto" w:fill="FFFFFF"/>
        </w:rPr>
        <w:lastRenderedPageBreak/>
        <w:t>国务院学位委员会正式下发《国务院学位委员会关于下达2021年动态调整撤销和增列的学位授权点名单的通知》（学位〔2022〕11号），学校成功获批</w:t>
      </w:r>
      <w:r w:rsidR="001F4491">
        <w:rPr>
          <w:rFonts w:ascii="仿宋" w:eastAsia="仿宋" w:hAnsi="仿宋" w:hint="eastAsia"/>
          <w:color w:val="333333"/>
          <w:sz w:val="32"/>
          <w:szCs w:val="32"/>
          <w:shd w:val="clear" w:color="auto" w:fill="FFFFFF"/>
        </w:rPr>
        <w:t>“</w:t>
      </w:r>
      <w:r w:rsidRPr="00E82F18">
        <w:rPr>
          <w:rFonts w:ascii="仿宋" w:eastAsia="仿宋" w:hAnsi="仿宋" w:hint="eastAsia"/>
          <w:color w:val="333333"/>
          <w:sz w:val="32"/>
          <w:szCs w:val="32"/>
          <w:shd w:val="clear" w:color="auto" w:fill="FFFFFF"/>
        </w:rPr>
        <w:t>控制科学与工程</w:t>
      </w:r>
      <w:r w:rsidR="001F4491">
        <w:rPr>
          <w:rFonts w:ascii="仿宋" w:eastAsia="仿宋" w:hAnsi="仿宋" w:hint="eastAsia"/>
          <w:color w:val="333333"/>
          <w:sz w:val="32"/>
          <w:szCs w:val="32"/>
          <w:shd w:val="clear" w:color="auto" w:fill="FFFFFF"/>
        </w:rPr>
        <w:t>”</w:t>
      </w:r>
      <w:r w:rsidRPr="00E82F18">
        <w:rPr>
          <w:rFonts w:ascii="仿宋" w:eastAsia="仿宋" w:hAnsi="仿宋" w:hint="eastAsia"/>
          <w:color w:val="333333"/>
          <w:sz w:val="32"/>
          <w:szCs w:val="32"/>
          <w:shd w:val="clear" w:color="auto" w:fill="FFFFFF"/>
        </w:rPr>
        <w:t>硕士学位授权一级学科。这是继2021年获批机械、国际商务、电子信息、材料与化工</w:t>
      </w:r>
      <w:r w:rsidR="001F4491">
        <w:rPr>
          <w:rFonts w:ascii="仿宋" w:eastAsia="仿宋" w:hAnsi="仿宋" w:hint="eastAsia"/>
          <w:color w:val="333333"/>
          <w:sz w:val="32"/>
          <w:szCs w:val="32"/>
          <w:shd w:val="clear" w:color="auto" w:fill="FFFFFF"/>
        </w:rPr>
        <w:t>4</w:t>
      </w:r>
      <w:r w:rsidRPr="00E82F18">
        <w:rPr>
          <w:rFonts w:ascii="仿宋" w:eastAsia="仿宋" w:hAnsi="仿宋" w:hint="eastAsia"/>
          <w:color w:val="333333"/>
          <w:sz w:val="32"/>
          <w:szCs w:val="32"/>
          <w:shd w:val="clear" w:color="auto" w:fill="FFFFFF"/>
        </w:rPr>
        <w:t>个硕士专业学位授权点之后，我校首次获批硕士学位授权一级学科，再次实现学校办学历史上“学术型”硕士培养的重大突破。至此，学校硕士学位授权点达到6个。</w:t>
      </w:r>
    </w:p>
    <w:p w:rsidR="00F10EE3" w:rsidRPr="00E82F18" w:rsidRDefault="00F10EE3" w:rsidP="00E82F18">
      <w:pPr>
        <w:pStyle w:val="a3"/>
        <w:numPr>
          <w:ilvl w:val="0"/>
          <w:numId w:val="16"/>
        </w:numPr>
        <w:spacing w:line="560" w:lineRule="exact"/>
        <w:ind w:left="0" w:firstLine="640"/>
        <w:rPr>
          <w:rFonts w:ascii="仿宋" w:eastAsia="仿宋" w:hAnsi="仿宋"/>
          <w:color w:val="333333"/>
          <w:sz w:val="32"/>
          <w:szCs w:val="32"/>
          <w:shd w:val="clear" w:color="auto" w:fill="FFFFFF"/>
        </w:rPr>
      </w:pPr>
      <w:r w:rsidRPr="00E82F18">
        <w:rPr>
          <w:rFonts w:ascii="仿宋" w:eastAsia="仿宋" w:hAnsi="仿宋" w:hint="eastAsia"/>
          <w:color w:val="333333"/>
          <w:sz w:val="32"/>
          <w:szCs w:val="32"/>
          <w:shd w:val="clear" w:color="auto" w:fill="FFFFFF"/>
        </w:rPr>
        <w:t>国际仪器测量领域顶级期刊之一IEEE TRANSACTIONS ON INSTRUMENTATION AND MEASUREMENT（IF：5.332）上发表了我校电气学院智能决策与控制技术研究团队的最新研究成果Tactile Perception Information Recognition of Prosthetic Hand Based on DNN-LSTM。该成果是在李保江老师指导下完成，我校为唯一单位，第一作者为在读硕士研究生</w:t>
      </w:r>
      <w:proofErr w:type="gramStart"/>
      <w:r w:rsidRPr="00E82F18">
        <w:rPr>
          <w:rFonts w:ascii="仿宋" w:eastAsia="仿宋" w:hAnsi="仿宋" w:hint="eastAsia"/>
          <w:color w:val="333333"/>
          <w:sz w:val="32"/>
          <w:szCs w:val="32"/>
          <w:shd w:val="clear" w:color="auto" w:fill="FFFFFF"/>
        </w:rPr>
        <w:t>柏</w:t>
      </w:r>
      <w:proofErr w:type="gramEnd"/>
      <w:r w:rsidRPr="00E82F18">
        <w:rPr>
          <w:rFonts w:ascii="仿宋" w:eastAsia="仿宋" w:hAnsi="仿宋" w:hint="eastAsia"/>
          <w:color w:val="333333"/>
          <w:sz w:val="32"/>
          <w:szCs w:val="32"/>
          <w:shd w:val="clear" w:color="auto" w:fill="FFFFFF"/>
        </w:rPr>
        <w:t>基波，通讯作者为李保江老师。</w:t>
      </w:r>
    </w:p>
    <w:p w:rsidR="00BF3B0E" w:rsidRPr="00E82F18" w:rsidRDefault="00BF3B0E" w:rsidP="00E82F18">
      <w:pPr>
        <w:pStyle w:val="a3"/>
        <w:numPr>
          <w:ilvl w:val="0"/>
          <w:numId w:val="16"/>
        </w:numPr>
        <w:spacing w:line="560" w:lineRule="exact"/>
        <w:ind w:left="0" w:firstLine="640"/>
        <w:rPr>
          <w:rFonts w:ascii="仿宋" w:eastAsia="仿宋" w:hAnsi="仿宋"/>
          <w:color w:val="333333"/>
          <w:sz w:val="32"/>
          <w:szCs w:val="32"/>
          <w:shd w:val="clear" w:color="auto" w:fill="FFFFFF"/>
        </w:rPr>
      </w:pPr>
      <w:r w:rsidRPr="00E82F18">
        <w:rPr>
          <w:rFonts w:ascii="仿宋" w:eastAsia="仿宋" w:hAnsi="仿宋" w:hint="eastAsia"/>
          <w:color w:val="333333"/>
          <w:sz w:val="32"/>
          <w:szCs w:val="32"/>
          <w:shd w:val="clear" w:color="auto" w:fill="FFFFFF"/>
        </w:rPr>
        <w:t>学校电气学院特种电机研究所在严格落实疫情防控要求的同时，积极承担和参与课题科研攻关任务。团队在电气工程领域国际期刊Journal of Power Electronics和Journal of Electrical Engineering and Technology上发表了</w:t>
      </w:r>
      <w:r w:rsidR="001F4491">
        <w:rPr>
          <w:rFonts w:ascii="仿宋" w:eastAsia="仿宋" w:hAnsi="仿宋" w:hint="eastAsia"/>
          <w:color w:val="333333"/>
          <w:sz w:val="32"/>
          <w:szCs w:val="32"/>
          <w:shd w:val="clear" w:color="auto" w:fill="FFFFFF"/>
        </w:rPr>
        <w:t>4</w:t>
      </w:r>
      <w:r w:rsidRPr="00E82F18">
        <w:rPr>
          <w:rFonts w:ascii="仿宋" w:eastAsia="仿宋" w:hAnsi="仿宋" w:hint="eastAsia"/>
          <w:color w:val="333333"/>
          <w:sz w:val="32"/>
          <w:szCs w:val="32"/>
          <w:shd w:val="clear" w:color="auto" w:fill="FFFFFF"/>
        </w:rPr>
        <w:t>篇SCI学术论文。</w:t>
      </w:r>
    </w:p>
    <w:p w:rsidR="00BC7365" w:rsidRDefault="00BC7365" w:rsidP="00121D48">
      <w:pPr>
        <w:pStyle w:val="a3"/>
        <w:numPr>
          <w:ilvl w:val="0"/>
          <w:numId w:val="2"/>
        </w:numPr>
        <w:spacing w:line="560" w:lineRule="exact"/>
        <w:ind w:left="0" w:firstLine="640"/>
        <w:rPr>
          <w:rFonts w:ascii="黑体" w:eastAsia="黑体" w:hAnsi="黑体"/>
          <w:sz w:val="32"/>
          <w:szCs w:val="32"/>
        </w:rPr>
      </w:pPr>
      <w:r w:rsidRPr="00BC7365">
        <w:rPr>
          <w:rFonts w:ascii="黑体" w:eastAsia="黑体" w:hAnsi="黑体" w:hint="eastAsia"/>
          <w:sz w:val="32"/>
          <w:szCs w:val="32"/>
        </w:rPr>
        <w:t>荣誉表彰类</w:t>
      </w:r>
    </w:p>
    <w:p w:rsidR="00BC7365" w:rsidRDefault="005A2C23" w:rsidP="00E82F18">
      <w:pPr>
        <w:pStyle w:val="a3"/>
        <w:numPr>
          <w:ilvl w:val="0"/>
          <w:numId w:val="17"/>
        </w:numPr>
        <w:spacing w:line="560" w:lineRule="exact"/>
        <w:ind w:left="0" w:firstLine="640"/>
        <w:rPr>
          <w:rFonts w:ascii="仿宋" w:eastAsia="仿宋" w:hAnsi="仿宋"/>
          <w:color w:val="333333"/>
          <w:sz w:val="32"/>
          <w:szCs w:val="32"/>
          <w:shd w:val="clear" w:color="auto" w:fill="FFFFFF"/>
        </w:rPr>
      </w:pPr>
      <w:r w:rsidRPr="005A2C23">
        <w:rPr>
          <w:rFonts w:ascii="仿宋" w:eastAsia="仿宋" w:hAnsi="仿宋" w:hint="eastAsia"/>
          <w:color w:val="333333"/>
          <w:sz w:val="32"/>
          <w:szCs w:val="32"/>
          <w:shd w:val="clear" w:color="auto" w:fill="FFFFFF"/>
        </w:rPr>
        <w:t>因疫情延期的2021中国机器人大赛暨</w:t>
      </w:r>
      <w:proofErr w:type="spellStart"/>
      <w:r w:rsidRPr="005A2C23">
        <w:rPr>
          <w:rFonts w:ascii="仿宋" w:eastAsia="仿宋" w:hAnsi="仿宋" w:hint="eastAsia"/>
          <w:color w:val="333333"/>
          <w:sz w:val="32"/>
          <w:szCs w:val="32"/>
          <w:shd w:val="clear" w:color="auto" w:fill="FFFFFF"/>
        </w:rPr>
        <w:t>RoboCup</w:t>
      </w:r>
      <w:proofErr w:type="spellEnd"/>
      <w:r w:rsidRPr="005A2C23">
        <w:rPr>
          <w:rFonts w:ascii="仿宋" w:eastAsia="仿宋" w:hAnsi="仿宋" w:hint="eastAsia"/>
          <w:color w:val="333333"/>
          <w:sz w:val="32"/>
          <w:szCs w:val="32"/>
          <w:shd w:val="clear" w:color="auto" w:fill="FFFFFF"/>
        </w:rPr>
        <w:t>机器人世界杯中国赛总决赛以线上比赛方式成功举办，我校电子信息学院机器人与智能技术研究团队师生克服疫情影</w:t>
      </w:r>
      <w:r w:rsidRPr="005A2C23">
        <w:rPr>
          <w:rFonts w:ascii="仿宋" w:eastAsia="仿宋" w:hAnsi="仿宋" w:hint="eastAsia"/>
          <w:color w:val="333333"/>
          <w:sz w:val="32"/>
          <w:szCs w:val="32"/>
          <w:shd w:val="clear" w:color="auto" w:fill="FFFFFF"/>
        </w:rPr>
        <w:lastRenderedPageBreak/>
        <w:t>响，经过多轮比拼，在通用服务机器人和超市购物机器人两个项目上分别获得全国一等奖和三等奖，这是我校在该项赛事总决赛中首次获得全国一等奖。</w:t>
      </w:r>
    </w:p>
    <w:p w:rsidR="002C0CFF" w:rsidRDefault="002C0CFF" w:rsidP="00E82F18">
      <w:pPr>
        <w:pStyle w:val="a3"/>
        <w:numPr>
          <w:ilvl w:val="0"/>
          <w:numId w:val="17"/>
        </w:numPr>
        <w:spacing w:line="560" w:lineRule="exact"/>
        <w:ind w:left="0" w:firstLine="640"/>
        <w:rPr>
          <w:rFonts w:ascii="仿宋" w:eastAsia="仿宋" w:hAnsi="仿宋"/>
          <w:color w:val="333333"/>
          <w:sz w:val="32"/>
          <w:szCs w:val="32"/>
          <w:shd w:val="clear" w:color="auto" w:fill="FFFFFF"/>
        </w:rPr>
      </w:pPr>
      <w:r w:rsidRPr="002C0CFF">
        <w:rPr>
          <w:rFonts w:ascii="仿宋" w:eastAsia="仿宋" w:hAnsi="仿宋" w:hint="eastAsia"/>
          <w:color w:val="333333"/>
          <w:sz w:val="32"/>
          <w:szCs w:val="32"/>
          <w:shd w:val="clear" w:color="auto" w:fill="FFFFFF"/>
        </w:rPr>
        <w:t>2022年第一届高校电气电子工程创新大赛华东赛区获奖结果公布。我校学生喜获赛区一等奖1项、二等奖3项、三等奖1项，获得一等奖的代表队将参加全国总决赛。</w:t>
      </w:r>
    </w:p>
    <w:p w:rsidR="00F10EE3" w:rsidRDefault="00F10EE3" w:rsidP="00E82F18">
      <w:pPr>
        <w:pStyle w:val="a3"/>
        <w:numPr>
          <w:ilvl w:val="0"/>
          <w:numId w:val="17"/>
        </w:numPr>
        <w:spacing w:line="560" w:lineRule="exact"/>
        <w:ind w:left="0" w:firstLine="640"/>
        <w:rPr>
          <w:rFonts w:ascii="仿宋" w:eastAsia="仿宋" w:hAnsi="仿宋"/>
          <w:color w:val="333333"/>
          <w:sz w:val="32"/>
          <w:szCs w:val="32"/>
          <w:shd w:val="clear" w:color="auto" w:fill="FFFFFF"/>
        </w:rPr>
      </w:pPr>
      <w:r w:rsidRPr="00F10EE3">
        <w:rPr>
          <w:rFonts w:ascii="仿宋" w:eastAsia="仿宋" w:hAnsi="仿宋" w:hint="eastAsia"/>
          <w:color w:val="333333"/>
          <w:sz w:val="32"/>
          <w:szCs w:val="32"/>
          <w:shd w:val="clear" w:color="auto" w:fill="FFFFFF"/>
        </w:rPr>
        <w:t>第七届</w:t>
      </w:r>
      <w:proofErr w:type="gramStart"/>
      <w:r w:rsidRPr="00F10EE3">
        <w:rPr>
          <w:rFonts w:ascii="仿宋" w:eastAsia="仿宋" w:hAnsi="仿宋" w:hint="eastAsia"/>
          <w:color w:val="333333"/>
          <w:sz w:val="32"/>
          <w:szCs w:val="32"/>
          <w:shd w:val="clear" w:color="auto" w:fill="FFFFFF"/>
        </w:rPr>
        <w:t>西浦全国</w:t>
      </w:r>
      <w:proofErr w:type="gramEnd"/>
      <w:r w:rsidRPr="00F10EE3">
        <w:rPr>
          <w:rFonts w:ascii="仿宋" w:eastAsia="仿宋" w:hAnsi="仿宋" w:hint="eastAsia"/>
          <w:color w:val="333333"/>
          <w:sz w:val="32"/>
          <w:szCs w:val="32"/>
          <w:shd w:val="clear" w:color="auto" w:fill="FFFFFF"/>
        </w:rPr>
        <w:t>大学教学创新大赛全国总决赛落下帷幕。我校材料学院苗青老师团队的教学创新案例“‘通专融合、以评促学’理工类通识课《纳米科学与纳米技术》混合式教学创新”入围全国总决赛，通过线上远程参赛荣获“年度教学创新二等奖”。</w:t>
      </w:r>
    </w:p>
    <w:p w:rsidR="0069350F" w:rsidRPr="005A2C23" w:rsidRDefault="0069350F" w:rsidP="0069350F">
      <w:pPr>
        <w:pStyle w:val="a3"/>
        <w:numPr>
          <w:ilvl w:val="0"/>
          <w:numId w:val="17"/>
        </w:numPr>
        <w:spacing w:line="560" w:lineRule="exact"/>
        <w:ind w:left="0" w:firstLine="640"/>
        <w:rPr>
          <w:rFonts w:ascii="仿宋" w:eastAsia="仿宋" w:hAnsi="仿宋"/>
          <w:color w:val="333333"/>
          <w:sz w:val="32"/>
          <w:szCs w:val="32"/>
          <w:shd w:val="clear" w:color="auto" w:fill="FFFFFF"/>
        </w:rPr>
      </w:pPr>
      <w:r w:rsidRPr="0069350F">
        <w:rPr>
          <w:rFonts w:ascii="仿宋" w:eastAsia="仿宋" w:hAnsi="仿宋" w:hint="eastAsia"/>
          <w:color w:val="333333"/>
          <w:sz w:val="32"/>
          <w:szCs w:val="32"/>
          <w:shd w:val="clear" w:color="auto" w:fill="FFFFFF"/>
        </w:rPr>
        <w:t>7月17日，第九届“大唐杯”全国大学生新一代信息通信技术大赛（南区）全国总决赛在武汉职业技术学院落下帷幕,电子信息学院通信专业2018级唐</w:t>
      </w:r>
      <w:proofErr w:type="gramStart"/>
      <w:r w:rsidRPr="0069350F">
        <w:rPr>
          <w:rFonts w:ascii="仿宋" w:eastAsia="仿宋" w:hAnsi="仿宋" w:hint="eastAsia"/>
          <w:color w:val="333333"/>
          <w:sz w:val="32"/>
          <w:szCs w:val="32"/>
          <w:shd w:val="clear" w:color="auto" w:fill="FFFFFF"/>
        </w:rPr>
        <w:t>世</w:t>
      </w:r>
      <w:proofErr w:type="gramEnd"/>
      <w:r w:rsidRPr="0069350F">
        <w:rPr>
          <w:rFonts w:ascii="仿宋" w:eastAsia="仿宋" w:hAnsi="仿宋" w:hint="eastAsia"/>
          <w:color w:val="333333"/>
          <w:sz w:val="32"/>
          <w:szCs w:val="32"/>
          <w:shd w:val="clear" w:color="auto" w:fill="FFFFFF"/>
        </w:rPr>
        <w:t>佳、刘亦沙小组在获得上海市赛区一等奖的基础上，在国赛中获得了三等奖的好成绩，这也是我校组队参赛以来第二次在“大唐杯”国赛中获奖。</w:t>
      </w:r>
    </w:p>
    <w:p w:rsidR="00BC7365" w:rsidRPr="00E82F18" w:rsidRDefault="00BC7365" w:rsidP="00E82F18">
      <w:pPr>
        <w:pStyle w:val="a3"/>
        <w:spacing w:line="560" w:lineRule="exact"/>
        <w:ind w:left="640" w:firstLineChars="0" w:firstLine="0"/>
        <w:rPr>
          <w:rFonts w:ascii="仿宋" w:eastAsia="仿宋" w:hAnsi="仿宋"/>
          <w:color w:val="333333"/>
          <w:sz w:val="32"/>
          <w:szCs w:val="32"/>
          <w:shd w:val="clear" w:color="auto" w:fill="FFFFFF"/>
        </w:rPr>
      </w:pPr>
    </w:p>
    <w:sectPr w:rsidR="00BC7365" w:rsidRPr="00E82F18" w:rsidSect="00D819D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4FF" w:rsidRDefault="006224FF" w:rsidP="007956F2">
      <w:r>
        <w:separator/>
      </w:r>
    </w:p>
  </w:endnote>
  <w:endnote w:type="continuationSeparator" w:id="0">
    <w:p w:rsidR="006224FF" w:rsidRDefault="006224FF" w:rsidP="0079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650523"/>
      <w:docPartObj>
        <w:docPartGallery w:val="Page Numbers (Bottom of Page)"/>
        <w:docPartUnique/>
      </w:docPartObj>
    </w:sdtPr>
    <w:sdtEndPr/>
    <w:sdtContent>
      <w:p w:rsidR="001F4491" w:rsidRDefault="001F4491">
        <w:pPr>
          <w:pStyle w:val="a5"/>
          <w:jc w:val="center"/>
        </w:pPr>
        <w:r>
          <w:fldChar w:fldCharType="begin"/>
        </w:r>
        <w:r>
          <w:instrText>PAGE   \* MERGEFORMAT</w:instrText>
        </w:r>
        <w:r>
          <w:fldChar w:fldCharType="separate"/>
        </w:r>
        <w:r w:rsidR="00A47EF7" w:rsidRPr="00A47EF7">
          <w:rPr>
            <w:noProof/>
            <w:lang w:val="zh-CN"/>
          </w:rPr>
          <w:t>-</w:t>
        </w:r>
        <w:r w:rsidR="00A47EF7">
          <w:rPr>
            <w:noProof/>
          </w:rPr>
          <w:t xml:space="preserve"> 1 -</w:t>
        </w:r>
        <w:r>
          <w:fldChar w:fldCharType="end"/>
        </w:r>
      </w:p>
    </w:sdtContent>
  </w:sdt>
  <w:p w:rsidR="001F4491" w:rsidRDefault="001F44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4FF" w:rsidRDefault="006224FF" w:rsidP="007956F2">
      <w:r>
        <w:separator/>
      </w:r>
    </w:p>
  </w:footnote>
  <w:footnote w:type="continuationSeparator" w:id="0">
    <w:p w:rsidR="006224FF" w:rsidRDefault="006224FF" w:rsidP="00795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0C2F"/>
    <w:multiLevelType w:val="hybridMultilevel"/>
    <w:tmpl w:val="3CDE5A48"/>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F60021D"/>
    <w:multiLevelType w:val="hybridMultilevel"/>
    <w:tmpl w:val="85BA8F08"/>
    <w:lvl w:ilvl="0" w:tplc="51301F4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1177B1"/>
    <w:multiLevelType w:val="hybridMultilevel"/>
    <w:tmpl w:val="2D824D6C"/>
    <w:lvl w:ilvl="0" w:tplc="51301F4E">
      <w:start w:val="1"/>
      <w:numFmt w:val="decimal"/>
      <w:lvlText w:val="（%1）"/>
      <w:lvlJc w:val="left"/>
      <w:pPr>
        <w:ind w:left="10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0E3E31"/>
    <w:multiLevelType w:val="hybridMultilevel"/>
    <w:tmpl w:val="85BA8F08"/>
    <w:lvl w:ilvl="0" w:tplc="51301F4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C9739B"/>
    <w:multiLevelType w:val="hybridMultilevel"/>
    <w:tmpl w:val="9806AD78"/>
    <w:lvl w:ilvl="0" w:tplc="51301F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595AB9"/>
    <w:multiLevelType w:val="hybridMultilevel"/>
    <w:tmpl w:val="2DF4390E"/>
    <w:lvl w:ilvl="0" w:tplc="4CE457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6F3F65"/>
    <w:multiLevelType w:val="hybridMultilevel"/>
    <w:tmpl w:val="85BA8F08"/>
    <w:lvl w:ilvl="0" w:tplc="51301F4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382423"/>
    <w:multiLevelType w:val="hybridMultilevel"/>
    <w:tmpl w:val="85BA8F08"/>
    <w:lvl w:ilvl="0" w:tplc="51301F4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FC39A1"/>
    <w:multiLevelType w:val="hybridMultilevel"/>
    <w:tmpl w:val="3CB41FE8"/>
    <w:lvl w:ilvl="0" w:tplc="51301F4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FF48B1"/>
    <w:multiLevelType w:val="hybridMultilevel"/>
    <w:tmpl w:val="85BA8F08"/>
    <w:lvl w:ilvl="0" w:tplc="51301F4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275D8A"/>
    <w:multiLevelType w:val="hybridMultilevel"/>
    <w:tmpl w:val="79A07FE6"/>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DE23C14"/>
    <w:multiLevelType w:val="hybridMultilevel"/>
    <w:tmpl w:val="CBD404CE"/>
    <w:lvl w:ilvl="0" w:tplc="0896D4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6E341996"/>
    <w:multiLevelType w:val="hybridMultilevel"/>
    <w:tmpl w:val="85BA8F08"/>
    <w:lvl w:ilvl="0" w:tplc="51301F4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EA324EE"/>
    <w:multiLevelType w:val="hybridMultilevel"/>
    <w:tmpl w:val="85BA8F08"/>
    <w:lvl w:ilvl="0" w:tplc="51301F4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704452"/>
    <w:multiLevelType w:val="hybridMultilevel"/>
    <w:tmpl w:val="9E6E91DC"/>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74C90FFD"/>
    <w:multiLevelType w:val="hybridMultilevel"/>
    <w:tmpl w:val="85BA8F08"/>
    <w:lvl w:ilvl="0" w:tplc="51301F4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8412161"/>
    <w:multiLevelType w:val="hybridMultilevel"/>
    <w:tmpl w:val="762CEA98"/>
    <w:lvl w:ilvl="0" w:tplc="51301F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2"/>
  </w:num>
  <w:num w:numId="4">
    <w:abstractNumId w:val="16"/>
  </w:num>
  <w:num w:numId="5">
    <w:abstractNumId w:val="4"/>
  </w:num>
  <w:num w:numId="6">
    <w:abstractNumId w:val="8"/>
  </w:num>
  <w:num w:numId="7">
    <w:abstractNumId w:val="1"/>
  </w:num>
  <w:num w:numId="8">
    <w:abstractNumId w:val="0"/>
  </w:num>
  <w:num w:numId="9">
    <w:abstractNumId w:val="15"/>
  </w:num>
  <w:num w:numId="10">
    <w:abstractNumId w:val="9"/>
  </w:num>
  <w:num w:numId="11">
    <w:abstractNumId w:val="6"/>
  </w:num>
  <w:num w:numId="12">
    <w:abstractNumId w:val="12"/>
  </w:num>
  <w:num w:numId="13">
    <w:abstractNumId w:val="14"/>
  </w:num>
  <w:num w:numId="14">
    <w:abstractNumId w:val="13"/>
  </w:num>
  <w:num w:numId="15">
    <w:abstractNumId w:val="1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A3"/>
    <w:rsid w:val="00121D48"/>
    <w:rsid w:val="001F4491"/>
    <w:rsid w:val="00247EA3"/>
    <w:rsid w:val="002C0CFF"/>
    <w:rsid w:val="00346082"/>
    <w:rsid w:val="00365357"/>
    <w:rsid w:val="004B24C8"/>
    <w:rsid w:val="004C09DB"/>
    <w:rsid w:val="004C0CE5"/>
    <w:rsid w:val="00541CC3"/>
    <w:rsid w:val="005526ED"/>
    <w:rsid w:val="005A2C23"/>
    <w:rsid w:val="006224FF"/>
    <w:rsid w:val="00625B46"/>
    <w:rsid w:val="0069350F"/>
    <w:rsid w:val="006B310F"/>
    <w:rsid w:val="006F0ACB"/>
    <w:rsid w:val="007956F2"/>
    <w:rsid w:val="007F7647"/>
    <w:rsid w:val="008B2512"/>
    <w:rsid w:val="00934663"/>
    <w:rsid w:val="009B60BD"/>
    <w:rsid w:val="009C2E75"/>
    <w:rsid w:val="00A47EF7"/>
    <w:rsid w:val="00AB1741"/>
    <w:rsid w:val="00BB1386"/>
    <w:rsid w:val="00BC7365"/>
    <w:rsid w:val="00BF3B0E"/>
    <w:rsid w:val="00C20777"/>
    <w:rsid w:val="00C6448D"/>
    <w:rsid w:val="00D819DA"/>
    <w:rsid w:val="00DF5C33"/>
    <w:rsid w:val="00E82F18"/>
    <w:rsid w:val="00EF5FB7"/>
    <w:rsid w:val="00F079B5"/>
    <w:rsid w:val="00F1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0A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365"/>
    <w:pPr>
      <w:ind w:firstLineChars="200" w:firstLine="420"/>
    </w:pPr>
  </w:style>
  <w:style w:type="character" w:customStyle="1" w:styleId="1Char">
    <w:name w:val="标题 1 Char"/>
    <w:basedOn w:val="a0"/>
    <w:link w:val="1"/>
    <w:uiPriority w:val="9"/>
    <w:rsid w:val="006F0ACB"/>
    <w:rPr>
      <w:rFonts w:ascii="宋体" w:eastAsia="宋体" w:hAnsi="宋体" w:cs="宋体"/>
      <w:b/>
      <w:bCs/>
      <w:kern w:val="36"/>
      <w:sz w:val="48"/>
      <w:szCs w:val="48"/>
    </w:rPr>
  </w:style>
  <w:style w:type="paragraph" w:styleId="a4">
    <w:name w:val="header"/>
    <w:basedOn w:val="a"/>
    <w:link w:val="Char"/>
    <w:uiPriority w:val="99"/>
    <w:unhideWhenUsed/>
    <w:rsid w:val="007956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956F2"/>
    <w:rPr>
      <w:sz w:val="18"/>
      <w:szCs w:val="18"/>
    </w:rPr>
  </w:style>
  <w:style w:type="paragraph" w:styleId="a5">
    <w:name w:val="footer"/>
    <w:basedOn w:val="a"/>
    <w:link w:val="Char0"/>
    <w:uiPriority w:val="99"/>
    <w:unhideWhenUsed/>
    <w:rsid w:val="007956F2"/>
    <w:pPr>
      <w:tabs>
        <w:tab w:val="center" w:pos="4153"/>
        <w:tab w:val="right" w:pos="8306"/>
      </w:tabs>
      <w:snapToGrid w:val="0"/>
      <w:jc w:val="left"/>
    </w:pPr>
    <w:rPr>
      <w:sz w:val="18"/>
      <w:szCs w:val="18"/>
    </w:rPr>
  </w:style>
  <w:style w:type="character" w:customStyle="1" w:styleId="Char0">
    <w:name w:val="页脚 Char"/>
    <w:basedOn w:val="a0"/>
    <w:link w:val="a5"/>
    <w:uiPriority w:val="99"/>
    <w:rsid w:val="007956F2"/>
    <w:rPr>
      <w:sz w:val="18"/>
      <w:szCs w:val="18"/>
    </w:rPr>
  </w:style>
  <w:style w:type="paragraph" w:styleId="a6">
    <w:name w:val="Balloon Text"/>
    <w:basedOn w:val="a"/>
    <w:link w:val="Char1"/>
    <w:uiPriority w:val="99"/>
    <w:semiHidden/>
    <w:unhideWhenUsed/>
    <w:rsid w:val="001F4491"/>
    <w:rPr>
      <w:sz w:val="18"/>
      <w:szCs w:val="18"/>
    </w:rPr>
  </w:style>
  <w:style w:type="character" w:customStyle="1" w:styleId="Char1">
    <w:name w:val="批注框文本 Char"/>
    <w:basedOn w:val="a0"/>
    <w:link w:val="a6"/>
    <w:uiPriority w:val="99"/>
    <w:semiHidden/>
    <w:rsid w:val="001F44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0A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365"/>
    <w:pPr>
      <w:ind w:firstLineChars="200" w:firstLine="420"/>
    </w:pPr>
  </w:style>
  <w:style w:type="character" w:customStyle="1" w:styleId="1Char">
    <w:name w:val="标题 1 Char"/>
    <w:basedOn w:val="a0"/>
    <w:link w:val="1"/>
    <w:uiPriority w:val="9"/>
    <w:rsid w:val="006F0ACB"/>
    <w:rPr>
      <w:rFonts w:ascii="宋体" w:eastAsia="宋体" w:hAnsi="宋体" w:cs="宋体"/>
      <w:b/>
      <w:bCs/>
      <w:kern w:val="36"/>
      <w:sz w:val="48"/>
      <w:szCs w:val="48"/>
    </w:rPr>
  </w:style>
  <w:style w:type="paragraph" w:styleId="a4">
    <w:name w:val="header"/>
    <w:basedOn w:val="a"/>
    <w:link w:val="Char"/>
    <w:uiPriority w:val="99"/>
    <w:unhideWhenUsed/>
    <w:rsid w:val="007956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956F2"/>
    <w:rPr>
      <w:sz w:val="18"/>
      <w:szCs w:val="18"/>
    </w:rPr>
  </w:style>
  <w:style w:type="paragraph" w:styleId="a5">
    <w:name w:val="footer"/>
    <w:basedOn w:val="a"/>
    <w:link w:val="Char0"/>
    <w:uiPriority w:val="99"/>
    <w:unhideWhenUsed/>
    <w:rsid w:val="007956F2"/>
    <w:pPr>
      <w:tabs>
        <w:tab w:val="center" w:pos="4153"/>
        <w:tab w:val="right" w:pos="8306"/>
      </w:tabs>
      <w:snapToGrid w:val="0"/>
      <w:jc w:val="left"/>
    </w:pPr>
    <w:rPr>
      <w:sz w:val="18"/>
      <w:szCs w:val="18"/>
    </w:rPr>
  </w:style>
  <w:style w:type="character" w:customStyle="1" w:styleId="Char0">
    <w:name w:val="页脚 Char"/>
    <w:basedOn w:val="a0"/>
    <w:link w:val="a5"/>
    <w:uiPriority w:val="99"/>
    <w:rsid w:val="007956F2"/>
    <w:rPr>
      <w:sz w:val="18"/>
      <w:szCs w:val="18"/>
    </w:rPr>
  </w:style>
  <w:style w:type="paragraph" w:styleId="a6">
    <w:name w:val="Balloon Text"/>
    <w:basedOn w:val="a"/>
    <w:link w:val="Char1"/>
    <w:uiPriority w:val="99"/>
    <w:semiHidden/>
    <w:unhideWhenUsed/>
    <w:rsid w:val="001F4491"/>
    <w:rPr>
      <w:sz w:val="18"/>
      <w:szCs w:val="18"/>
    </w:rPr>
  </w:style>
  <w:style w:type="character" w:customStyle="1" w:styleId="Char1">
    <w:name w:val="批注框文本 Char"/>
    <w:basedOn w:val="a0"/>
    <w:link w:val="a6"/>
    <w:uiPriority w:val="99"/>
    <w:semiHidden/>
    <w:rsid w:val="001F44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064030">
      <w:bodyDiv w:val="1"/>
      <w:marLeft w:val="0"/>
      <w:marRight w:val="0"/>
      <w:marTop w:val="0"/>
      <w:marBottom w:val="0"/>
      <w:divBdr>
        <w:top w:val="none" w:sz="0" w:space="0" w:color="auto"/>
        <w:left w:val="none" w:sz="0" w:space="0" w:color="auto"/>
        <w:bottom w:val="none" w:sz="0" w:space="0" w:color="auto"/>
        <w:right w:val="none" w:sz="0" w:space="0" w:color="auto"/>
      </w:divBdr>
    </w:div>
    <w:div w:id="16843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2183</Words>
  <Characters>2315</Characters>
  <Application>Microsoft Office Word</Application>
  <DocSecurity>0</DocSecurity>
  <Lines>289</Lines>
  <Paragraphs>321</Paragraphs>
  <ScaleCrop>false</ScaleCrop>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30</cp:revision>
  <dcterms:created xsi:type="dcterms:W3CDTF">2023-02-14T06:20:00Z</dcterms:created>
  <dcterms:modified xsi:type="dcterms:W3CDTF">2023-02-27T05:30:00Z</dcterms:modified>
</cp:coreProperties>
</file>