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B688" w14:textId="77777777" w:rsidR="00427A42" w:rsidRDefault="00C246A9">
      <w:pPr>
        <w:jc w:val="center"/>
        <w:rPr>
          <w:rFonts w:ascii="华文中宋" w:eastAsia="华文中宋" w:hAnsi="华文中宋"/>
          <w:bCs/>
          <w:color w:val="000000"/>
          <w:sz w:val="52"/>
          <w:szCs w:val="52"/>
        </w:rPr>
      </w:pPr>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14:paraId="6FB77651" w14:textId="77777777" w:rsidR="00427A42" w:rsidRDefault="00C246A9">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21</w:t>
      </w:r>
      <w:r>
        <w:rPr>
          <w:rFonts w:ascii="华文楷体" w:eastAsia="华文楷体" w:hAnsi="华文楷体" w:hint="eastAsia"/>
          <w:color w:val="000000"/>
          <w:sz w:val="32"/>
          <w:szCs w:val="32"/>
        </w:rPr>
        <w:t>年</w:t>
      </w:r>
      <w:r>
        <w:rPr>
          <w:rFonts w:ascii="华文楷体" w:eastAsia="华文楷体" w:hAnsi="华文楷体"/>
          <w:color w:val="000000"/>
          <w:sz w:val="32"/>
          <w:szCs w:val="32"/>
        </w:rPr>
        <w:t>6</w:t>
      </w:r>
      <w:r>
        <w:rPr>
          <w:rFonts w:ascii="华文楷体" w:eastAsia="华文楷体" w:hAnsi="华文楷体" w:hint="eastAsia"/>
          <w:color w:val="000000"/>
          <w:sz w:val="32"/>
          <w:szCs w:val="32"/>
        </w:rPr>
        <w:t>月）</w:t>
      </w:r>
    </w:p>
    <w:p w14:paraId="6C42E561" w14:textId="77777777" w:rsidR="00427A42" w:rsidRDefault="00C246A9">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14:anchorId="229BC028" wp14:editId="4C279380">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720F8828"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21</w:t>
      </w:r>
      <w:r>
        <w:rPr>
          <w:rFonts w:ascii="华文楷体" w:eastAsia="华文楷体" w:hAnsi="华文楷体" w:hint="eastAsia"/>
          <w:bCs/>
          <w:color w:val="000000"/>
          <w:sz w:val="28"/>
          <w:szCs w:val="28"/>
        </w:rPr>
        <w:t>年</w:t>
      </w:r>
      <w:r>
        <w:rPr>
          <w:rFonts w:ascii="华文楷体" w:eastAsia="华文楷体" w:hAnsi="华文楷体"/>
          <w:bCs/>
          <w:color w:val="000000"/>
          <w:sz w:val="28"/>
          <w:szCs w:val="28"/>
        </w:rPr>
        <w:t>7</w:t>
      </w:r>
      <w:r>
        <w:rPr>
          <w:rFonts w:ascii="华文楷体" w:eastAsia="华文楷体" w:hAnsi="华文楷体" w:hint="eastAsia"/>
          <w:bCs/>
          <w:color w:val="000000"/>
          <w:sz w:val="28"/>
          <w:szCs w:val="28"/>
        </w:rPr>
        <w:t>月</w:t>
      </w:r>
      <w:r>
        <w:rPr>
          <w:rFonts w:ascii="华文楷体" w:eastAsia="华文楷体" w:hAnsi="华文楷体"/>
          <w:bCs/>
          <w:color w:val="000000"/>
          <w:sz w:val="28"/>
          <w:szCs w:val="28"/>
        </w:rPr>
        <w:t>11</w:t>
      </w:r>
      <w:r>
        <w:rPr>
          <w:rFonts w:ascii="华文楷体" w:eastAsia="华文楷体" w:hAnsi="华文楷体" w:hint="eastAsia"/>
          <w:bCs/>
          <w:color w:val="000000"/>
          <w:sz w:val="28"/>
          <w:szCs w:val="28"/>
        </w:rPr>
        <w:t>日</w:t>
      </w:r>
    </w:p>
    <w:p w14:paraId="5D66A010" w14:textId="77777777" w:rsidR="00427A42" w:rsidRDefault="00427A42">
      <w:pPr>
        <w:spacing w:line="520" w:lineRule="exact"/>
        <w:ind w:firstLineChars="200" w:firstLine="560"/>
        <w:rPr>
          <w:rFonts w:ascii="仿宋" w:eastAsia="仿宋" w:hAnsi="仿宋"/>
          <w:sz w:val="28"/>
          <w:szCs w:val="28"/>
        </w:rPr>
      </w:pPr>
    </w:p>
    <w:p w14:paraId="45178052" w14:textId="46ACA350"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6月2日，上海电机学院校党委中心组在临港校区行政楼345</w:t>
      </w:r>
      <w:r w:rsidR="007C1B5C">
        <w:rPr>
          <w:rFonts w:asciiTheme="minorEastAsia" w:hAnsiTheme="minorEastAsia" w:cstheme="minorEastAsia" w:hint="eastAsia"/>
          <w:color w:val="313131"/>
          <w:sz w:val="24"/>
          <w:shd w:val="clear" w:color="auto" w:fill="FFFFFF"/>
        </w:rPr>
        <w:t>会议室开展</w:t>
      </w:r>
      <w:r>
        <w:rPr>
          <w:rFonts w:asciiTheme="minorEastAsia" w:hAnsiTheme="minorEastAsia" w:cstheme="minorEastAsia" w:hint="eastAsia"/>
          <w:color w:val="313131"/>
          <w:sz w:val="24"/>
          <w:shd w:val="clear" w:color="auto" w:fill="FFFFFF"/>
        </w:rPr>
        <w:t>第9次集中学习（扩大）研讨会，结合学校“十四五”规划制定，研讨交流《中国共产党简史》和社会主义革命和建设史的学习体会。学习会由党委副书记杨若凡主持。党委书记鲁雄刚、校长胡晟在领学中指出，中国共产党成功推进革命、建设、改革的宝贵经验，对我校的进一步发展具有借鉴和指导意义。</w:t>
      </w:r>
    </w:p>
    <w:p w14:paraId="31A2A2F4" w14:textId="77777777"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3日，在党史学习教育动员大会上，上海电机学院扎实推进百项惠民实事，在党史学习教育的开展过程中，紧紧围绕“办实事”的要求，加强顶层设计，突出落地落实，把“我为群众办实事”贯穿党史学习教育全过程。其中上海电机学院制定实施百项惠民实事，校党委组织部牵头梳理“我为群众办实事”清单，机关党委面向群众，解决急难愁事，机械学院党总支研究生党员利用专业，开展学业帮扶，机关党委联合资产与实验室管理处设立“我为群众办实事服务日”，坚持“引进来”“走出去”，开展志愿服务。</w:t>
      </w:r>
    </w:p>
    <w:p w14:paraId="47524A53" w14:textId="77777777"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3日下午，上海电机学院教师工作委员会会议在临港校区行政楼330会议室召开。会议围绕贯彻落实教育部关于加强教师思政工作及师德师风建设的有关精神，研究部署我校师德专题教育工作。校领导杨若凡、杨万枫、杨俊杰出席会议，教师工作委员会全体成员参加会议。</w:t>
      </w:r>
    </w:p>
    <w:p w14:paraId="3AFA2A45" w14:textId="77777777"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4日，上海电机学院党委中心组召开理论学习扩大会，邀请上海市委讲师团党史学习教育专家宣讲团成员、上海市中共党史学会会长忻平教授，来校作“从百年党史非凡历程中，感悟真理和前进力量”专题辅导报告。报告会由党委副书记杨若凡主持。党委中心组成员、中层干部、马克思主义学院教师、辅导员与学生代表参加学习。</w:t>
      </w:r>
    </w:p>
    <w:p w14:paraId="2A3463EC" w14:textId="730B0238"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6月7日至8日，中国工程教育专业认证协会联合专家组一行6人对我校机械电子工程、软件工程</w:t>
      </w:r>
      <w:r w:rsidR="007C1B5C">
        <w:rPr>
          <w:rFonts w:asciiTheme="minorEastAsia" w:hAnsiTheme="minorEastAsia" w:cstheme="minorEastAsia" w:hint="eastAsia"/>
          <w:color w:val="313131"/>
          <w:sz w:val="24"/>
          <w:shd w:val="clear" w:color="auto" w:fill="FFFFFF"/>
        </w:rPr>
        <w:t>专业工程教育认证进行联合现场考查。学校党委书记鲁雄刚，校长胡晟</w:t>
      </w:r>
      <w:r w:rsidR="0016473C">
        <w:rPr>
          <w:rFonts w:asciiTheme="minorEastAsia" w:hAnsiTheme="minorEastAsia" w:cstheme="minorEastAsia" w:hint="eastAsia"/>
          <w:color w:val="313131"/>
          <w:sz w:val="24"/>
          <w:shd w:val="clear" w:color="auto" w:fill="FFFFFF"/>
        </w:rPr>
        <w:t>，</w:t>
      </w:r>
      <w:r>
        <w:rPr>
          <w:rFonts w:asciiTheme="minorEastAsia" w:hAnsiTheme="minorEastAsia" w:cstheme="minorEastAsia" w:hint="eastAsia"/>
          <w:color w:val="313131"/>
          <w:sz w:val="24"/>
          <w:shd w:val="clear" w:color="auto" w:fill="FFFFFF"/>
        </w:rPr>
        <w:t>副书记、副校长李晓军，副校长杨万枫，总会计师张川出席会议</w:t>
      </w:r>
      <w:r w:rsidR="0016473C">
        <w:rPr>
          <w:rFonts w:asciiTheme="minorEastAsia" w:hAnsiTheme="minorEastAsia" w:cstheme="minorEastAsia" w:hint="eastAsia"/>
          <w:color w:val="313131"/>
          <w:sz w:val="24"/>
          <w:shd w:val="clear" w:color="auto" w:fill="FFFFFF"/>
        </w:rPr>
        <w:t>。</w:t>
      </w:r>
      <w:r>
        <w:rPr>
          <w:rFonts w:asciiTheme="minorEastAsia" w:hAnsiTheme="minorEastAsia" w:cstheme="minorEastAsia" w:hint="eastAsia"/>
          <w:color w:val="313131"/>
          <w:sz w:val="24"/>
          <w:shd w:val="clear" w:color="auto" w:fill="FFFFFF"/>
        </w:rPr>
        <w:t>胡晟、李晓军、杨万枫</w:t>
      </w:r>
      <w:r w:rsidR="0016473C">
        <w:rPr>
          <w:rFonts w:asciiTheme="minorEastAsia" w:hAnsiTheme="minorEastAsia" w:cstheme="minorEastAsia" w:hint="eastAsia"/>
          <w:color w:val="313131"/>
          <w:sz w:val="24"/>
          <w:shd w:val="clear" w:color="auto" w:fill="FFFFFF"/>
        </w:rPr>
        <w:t>并</w:t>
      </w:r>
      <w:r>
        <w:rPr>
          <w:rFonts w:asciiTheme="minorEastAsia" w:hAnsiTheme="minorEastAsia" w:cstheme="minorEastAsia" w:hint="eastAsia"/>
          <w:color w:val="313131"/>
          <w:sz w:val="24"/>
          <w:shd w:val="clear" w:color="auto" w:fill="FFFFFF"/>
        </w:rPr>
        <w:t>出席反馈会。校长胡晟代表学校感谢联合专家组对学校专业建设工作的指导和帮助，使学校人才培养在认证过程中取得了很多新收获。</w:t>
      </w:r>
    </w:p>
    <w:p w14:paraId="36EA19D2" w14:textId="77777777"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lastRenderedPageBreak/>
        <w:t>6月9日，上海电机学院党委中心组召开集中学习研讨会，中心组成员交流了改革开放新时期专题党史学习和阅读《毛泽东 邓小平 江泽民 胡锦涛关于中国共产党历史论述摘编》的学习体会。在集中学习研讨会前，学校召开了两级中心组学习会，邀请上海市教委审计处处长方涛来校为全体中层以上干部作了题为《审计视角下的大学治理》的专题辅导报告。报告会由校长胡晟主持。</w:t>
      </w:r>
    </w:p>
    <w:p w14:paraId="4DED52E6" w14:textId="77777777"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10日下午，重点领域关键岗位人员及专兼职纪检监察干部培训进行第四次主题培训，由校党委副书记、纪委书记（监察专员）陈信作题为《以案为鉴，以案为戒，以案促改，以案明纪——切实做好夏建国案“后半篇文章”》的授课，校党委委员、总会计师张川进行内控知识专题培训。陈信以夏建国案件为例，围绕知敬畏、存戒惧、守底线，从纪委（监察专员办公室）工作内涵、夏建国案件的启示以及如何做好“后半篇文章”等三个方面进行了授课。张川从内部控制制度建设的背景、重要性、单位层面和业务层面内部控制等方面作了讲解。</w:t>
      </w:r>
    </w:p>
    <w:p w14:paraId="24921195" w14:textId="0FBE3F8B"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6月11日，上海电机学院第十八次学生代表大会在临港校区图书馆报告厅隆重召开。上海电机学院院长胡晟，党委副书记、副校长李晓军，上海市学联驻会执行主席王泽林</w:t>
      </w:r>
      <w:r w:rsidR="0016473C">
        <w:rPr>
          <w:rFonts w:asciiTheme="minorEastAsia" w:hAnsiTheme="minorEastAsia" w:cstheme="minorEastAsia" w:hint="eastAsia"/>
          <w:color w:val="313131"/>
          <w:sz w:val="24"/>
          <w:shd w:val="clear" w:color="auto" w:fill="FFFFFF"/>
        </w:rPr>
        <w:t>，</w:t>
      </w:r>
      <w:r>
        <w:rPr>
          <w:rFonts w:asciiTheme="minorEastAsia" w:hAnsiTheme="minorEastAsia" w:cstheme="minorEastAsia" w:hint="eastAsia"/>
          <w:color w:val="313131"/>
          <w:sz w:val="24"/>
          <w:shd w:val="clear" w:color="auto" w:fill="FFFFFF"/>
        </w:rPr>
        <w:t>党委学生工作部部长、团委书记尚海龙以及二级学院团总支书记、兄弟高校主席团成员出席本次大会。校长胡晟在开幕式上发表重要讲话，希望学生代表能够以身作则，认真履职，起好桥梁作用，当好带头人，永远跟党走，做德智体美劳全面发展的社会主义建设者和接班人。在建党百年之际，电机学子要坚定理想信念，志存高远，脚踏实地，勇担时代使命。</w:t>
      </w:r>
    </w:p>
    <w:p w14:paraId="12B9344F" w14:textId="77777777"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191919"/>
          <w:shd w:val="clear" w:color="auto" w:fill="FFFFFF"/>
        </w:rPr>
      </w:pPr>
      <w:r>
        <w:rPr>
          <w:rFonts w:asciiTheme="minorEastAsia" w:hAnsiTheme="minorEastAsia" w:cstheme="minorEastAsia" w:hint="eastAsia"/>
          <w:color w:val="313131"/>
          <w:shd w:val="clear" w:color="auto" w:fill="FFFFFF"/>
        </w:rPr>
        <w:t>6月16日上午，上海电机学院与上海市临港实验中学合作共建签约仪式在临港实验中学报告厅隆重举行。我校党委副书记杨若凡携党政办公室、工会、中德智能制造学院相关负责人出席了此次活动。</w:t>
      </w:r>
      <w:r>
        <w:rPr>
          <w:rFonts w:asciiTheme="minorEastAsia" w:hAnsiTheme="minorEastAsia" w:cstheme="minorEastAsia" w:hint="eastAsia"/>
          <w:color w:val="313131"/>
          <w:kern w:val="2"/>
          <w:shd w:val="clear" w:color="auto" w:fill="FFFFFF"/>
        </w:rPr>
        <w:t>签约仪式上，杨若凡和上海市临港实验中学校长周晓敏共同签署了两校合作框架协议。杨若凡在发言中指出，</w:t>
      </w:r>
      <w:r>
        <w:rPr>
          <w:rFonts w:asciiTheme="minorEastAsia" w:hAnsiTheme="minorEastAsia" w:cstheme="minorEastAsia" w:hint="eastAsia"/>
          <w:color w:val="191919"/>
          <w:shd w:val="clear" w:color="auto" w:fill="FFFFFF"/>
        </w:rPr>
        <w:t>此次合作共建主要包含大学生就业实习基地、大学生社会实践基地、高校——中小学思政一体化建设、中学生科技创新培育基地和家校一体化平台建设五个方面的内容。</w:t>
      </w:r>
    </w:p>
    <w:p w14:paraId="6618707F" w14:textId="77777777"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kern w:val="2"/>
          <w:shd w:val="clear" w:color="auto" w:fill="FFFFFF"/>
        </w:rPr>
      </w:pPr>
      <w:r>
        <w:rPr>
          <w:rFonts w:asciiTheme="minorEastAsia" w:hAnsiTheme="minorEastAsia" w:cstheme="minorEastAsia" w:hint="eastAsia"/>
          <w:color w:val="313131"/>
          <w:kern w:val="2"/>
          <w:shd w:val="clear" w:color="auto" w:fill="FFFFFF"/>
        </w:rPr>
        <w:t>6月16日，上海电机学院党委中心组在临港校区行政楼330会议室召开理论学习扩大会，邀请上海市委讲师团党史学习教育专家宣讲团成员、上海政法学院教授徐世甫，来校作题为“中国共产党互联网治理的历史与经验”的专题辅导报告。报告会由副校长王志恒主持，党委中心组成员、中层干部参加学习。</w:t>
      </w:r>
    </w:p>
    <w:p w14:paraId="52A0A202" w14:textId="0ADF99F6"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kern w:val="2"/>
          <w:shd w:val="clear" w:color="auto" w:fill="FFFFFF"/>
        </w:rPr>
      </w:pPr>
      <w:r>
        <w:rPr>
          <w:rFonts w:asciiTheme="minorEastAsia" w:hAnsiTheme="minorEastAsia" w:cstheme="minorEastAsia" w:hint="eastAsia"/>
          <w:color w:val="313131"/>
          <w:kern w:val="2"/>
          <w:shd w:val="clear" w:color="auto" w:fill="FFFFFF"/>
        </w:rPr>
        <w:lastRenderedPageBreak/>
        <w:t>6月16日，上海电机学院2021年暑期实习生招聘会暨应届毕业生择业双选会用人于学校临港校区学生事务中心隆重举行。在招聘会现场，学校机关党委第六党支部的老师们以党员办实事的形式，同步</w:t>
      </w:r>
      <w:r w:rsidR="00A96F70">
        <w:rPr>
          <w:rFonts w:asciiTheme="minorEastAsia" w:hAnsiTheme="minorEastAsia" w:cstheme="minorEastAsia" w:hint="eastAsia"/>
          <w:color w:val="313131"/>
          <w:kern w:val="2"/>
          <w:shd w:val="clear" w:color="auto" w:fill="FFFFFF"/>
        </w:rPr>
        <w:t>为</w:t>
      </w:r>
      <w:r>
        <w:rPr>
          <w:rFonts w:asciiTheme="minorEastAsia" w:hAnsiTheme="minorEastAsia" w:cstheme="minorEastAsia" w:hint="eastAsia"/>
          <w:color w:val="313131"/>
          <w:kern w:val="2"/>
          <w:shd w:val="clear" w:color="auto" w:fill="FFFFFF"/>
        </w:rPr>
        <w:t>前来咨询的学生</w:t>
      </w:r>
      <w:r w:rsidR="00A96F70">
        <w:rPr>
          <w:rFonts w:asciiTheme="minorEastAsia" w:hAnsiTheme="minorEastAsia" w:cstheme="minorEastAsia" w:hint="eastAsia"/>
          <w:color w:val="313131"/>
          <w:kern w:val="2"/>
          <w:shd w:val="clear" w:color="auto" w:fill="FFFFFF"/>
        </w:rPr>
        <w:t>开展简历指导、落户政策咨询、征兵咨询、资助咨询等实事服务项目，为</w:t>
      </w:r>
      <w:r>
        <w:rPr>
          <w:rFonts w:asciiTheme="minorEastAsia" w:hAnsiTheme="minorEastAsia" w:cstheme="minorEastAsia" w:hint="eastAsia"/>
          <w:color w:val="313131"/>
          <w:kern w:val="2"/>
          <w:shd w:val="clear" w:color="auto" w:fill="FFFFFF"/>
        </w:rPr>
        <w:t>同学们解疑答惑、指明方向，获得了一致好评。</w:t>
      </w:r>
    </w:p>
    <w:p w14:paraId="777419D0" w14:textId="1098679A"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kern w:val="2"/>
          <w:shd w:val="clear" w:color="auto" w:fill="FFFFFF"/>
        </w:rPr>
      </w:pPr>
      <w:r>
        <w:rPr>
          <w:rFonts w:asciiTheme="minorEastAsia" w:hAnsiTheme="minorEastAsia" w:cstheme="minorEastAsia" w:hint="eastAsia"/>
          <w:color w:val="313131"/>
          <w:shd w:val="clear" w:color="auto" w:fill="FFFFFF"/>
        </w:rPr>
        <w:t>6月18日下午，上海电机学院开展了以“不忘初心,逐梦启航”为主题的毕业生党员专题教育大会。党委书记鲁雄刚出席大会，大会由党委组织部部长吴美华主持。党委书记鲁雄刚为毕业生党员讲主题党课。他围绕永葆初心、勇担使命、牢记嘱托、砥砺奋斗四个方面叮嘱毕业生党员作主题党课讲授。</w:t>
      </w:r>
    </w:p>
    <w:p w14:paraId="3C0F40C4" w14:textId="77777777"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6月19日，2021上海市高校“校长杯”乒乓球比赛在上海体育学院中国乒乓球学院训练馆举行。我校由党委副书记、校长胡晟，党委副书记、纪委书记（监察专员）陈信，总会计师张川组成代表队，校工会常务副主席金臣忠担任领队，体育教学部教师韩炜担任教练员。比赛中，队员们一路过关斩将闯入决赛，获得亚军。胡晟个人获 “挑战机器人发球打榜挑战赛“冠军。</w:t>
      </w:r>
    </w:p>
    <w:p w14:paraId="303470F4" w14:textId="77777777"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6月20日，在举行的“教苑巾帼心向党 铿锵绽放她力量”----上海市教育系统妇女迎接建党100周年表彰大会上，我校迟长春教授、我校女教职工健身操队受表彰并上台领奖。</w:t>
      </w:r>
    </w:p>
    <w:p w14:paraId="66DDFAA2" w14:textId="55AD6F0A"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22日上午，上海电机学院在临港校区行政楼330会议室召开2021年综合治理委员会工作会议。学校党委书记鲁雄刚、校长胡晟、副校长王志恒及相关职能部门负责人、二级学院书记、院长出席了会议。会议由党委副书记、校长胡晟主持。胡晟传达了习近平总书记关于6.13湖北十堰燃气爆炸事故的重要指示精神和李克强总理的批示要求；传达了6月14日上海召开紧急视频会议部署全市安全防范工作的会议精神和6月17日市长龚正关于做好全市安全生产工作的要求；同时传达了6月18日上海市教育系统安全工作视频会议关于做好校园安全工作、进一步做好教育系统安全工作的重要部署。胡晟强调，全校各职能部门、二级学院要坚决落实上级工作会议部署要求，要提高政治站位，守土有责，守土担责，切实增强政治意识和责任意识，压实责任，把校园安全工作放在第一位，坚决防范化解学校重大安全风险，切实保障师生生命和财产安全，保障校园安全稳定，为建党百年营造良好氛围。会上，鲁雄刚指出，要提高政治站位，强化大局意识和责任意识，坚决落实6月18日市教育系统安全工作会议重要部署要求，安全认识要再提高，安全隐患要再排查，校园安全无小事，安全是第一位的。鲁</w:t>
      </w:r>
      <w:r>
        <w:rPr>
          <w:rFonts w:asciiTheme="minorEastAsia" w:hAnsiTheme="minorEastAsia" w:cstheme="minorEastAsia" w:hint="eastAsia"/>
          <w:color w:val="313131"/>
          <w:sz w:val="24"/>
          <w:shd w:val="clear" w:color="auto" w:fill="FFFFFF"/>
        </w:rPr>
        <w:lastRenderedPageBreak/>
        <w:t>雄刚就校园安全工作提出四点要求：一是校园安全工作需要全校师生共同担当，共同努力一起干出来；二是全面落实二级学院负责安全问题的主体责任；三是加强课程的过程管理，消除安全隐患；四是安全工作无小事，必须提高政治责任和安全意识。</w:t>
      </w:r>
    </w:p>
    <w:p w14:paraId="6CE50951" w14:textId="77777777"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6月22日，上海电机学院党委中心组召开第14次集中专题学习交流（扩大）会，围绕党的十八大以来的历史和《习近平新时代中国特色社会主义思想学习问答》交流学习体会，谈对学校教育发展事业开新局、办实事的思考。党委书记鲁雄刚、校长胡晟在领学中指出，必须充分认识党史学习教育的重大意义，充分认识学习党史的重要性和必要性，充分认识党的十八大以来的历史性成就和变革。</w:t>
      </w:r>
    </w:p>
    <w:p w14:paraId="29A35AEB" w14:textId="63598D21"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6月24日下午，上海电机学院在临港校区A教101教室组织开展了2021年上海电机学院课程思政教学评比展示活动决赛。校长胡晟、副校长杨万枫、上海市教委德育处副处长杨长亮应邀出席，相关二级学院领导，</w:t>
      </w:r>
      <w:r w:rsidR="00A96F70">
        <w:rPr>
          <w:rFonts w:asciiTheme="minorEastAsia" w:hAnsiTheme="minorEastAsia" w:cstheme="minorEastAsia" w:hint="eastAsia"/>
          <w:color w:val="313131"/>
          <w:shd w:val="clear" w:color="auto" w:fill="FFFFFF"/>
        </w:rPr>
        <w:t>80</w:t>
      </w:r>
      <w:r>
        <w:rPr>
          <w:rFonts w:asciiTheme="minorEastAsia" w:hAnsiTheme="minorEastAsia" w:cstheme="minorEastAsia" w:hint="eastAsia"/>
          <w:color w:val="313131"/>
          <w:shd w:val="clear" w:color="auto" w:fill="FFFFFF"/>
        </w:rPr>
        <w:t>余位教师和部分学生代表观摩了本次活动。校长胡晟对本次课程思政教学评比展示获奖老师表示祝贺，充分肯定了此次活动对推动学校课程思政工作的重要意义。他希望老师们加强“四个自信”，深化思政育人的信念，增强育德意识与育德能力，为国家培养更多更好的社会主义建设者和接班人。</w:t>
      </w:r>
    </w:p>
    <w:p w14:paraId="7AE3B1D3" w14:textId="77777777"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6月25日，</w:t>
      </w:r>
      <w:r>
        <w:rPr>
          <w:rFonts w:asciiTheme="minorEastAsia" w:hAnsiTheme="minorEastAsia" w:cstheme="minorEastAsia" w:hint="eastAsia"/>
          <w:color w:val="313131"/>
          <w:shd w:val="clear" w:color="auto" w:fill="FFFFFF"/>
          <w:lang w:eastAsia="zh-TW"/>
        </w:rPr>
        <w:t>上海电机学院</w:t>
      </w:r>
      <w:r>
        <w:rPr>
          <w:rFonts w:asciiTheme="minorEastAsia" w:hAnsiTheme="minorEastAsia" w:cstheme="minorEastAsia" w:hint="eastAsia"/>
          <w:color w:val="313131"/>
          <w:shd w:val="clear" w:color="auto" w:fill="FFFFFF"/>
        </w:rPr>
        <w:t>2021</w:t>
      </w:r>
      <w:r>
        <w:rPr>
          <w:rFonts w:asciiTheme="minorEastAsia" w:hAnsiTheme="minorEastAsia" w:cstheme="minorEastAsia" w:hint="eastAsia"/>
          <w:color w:val="313131"/>
          <w:shd w:val="clear" w:color="auto" w:fill="FFFFFF"/>
          <w:lang w:eastAsia="zh-TW"/>
        </w:rPr>
        <w:t>届</w:t>
      </w:r>
      <w:r>
        <w:rPr>
          <w:rFonts w:asciiTheme="minorEastAsia" w:hAnsiTheme="minorEastAsia" w:cstheme="minorEastAsia" w:hint="eastAsia"/>
          <w:color w:val="313131"/>
          <w:shd w:val="clear" w:color="auto" w:fill="FFFFFF"/>
        </w:rPr>
        <w:t>本专科毕业生</w:t>
      </w:r>
      <w:r>
        <w:rPr>
          <w:rFonts w:asciiTheme="minorEastAsia" w:hAnsiTheme="minorEastAsia" w:cstheme="minorEastAsia" w:hint="eastAsia"/>
          <w:color w:val="313131"/>
          <w:shd w:val="clear" w:color="auto" w:fill="FFFFFF"/>
          <w:lang w:eastAsia="zh-TW"/>
        </w:rPr>
        <w:t>毕业典礼</w:t>
      </w:r>
      <w:r>
        <w:rPr>
          <w:rFonts w:asciiTheme="minorEastAsia" w:hAnsiTheme="minorEastAsia" w:cstheme="minorEastAsia" w:hint="eastAsia"/>
          <w:color w:val="313131"/>
          <w:shd w:val="clear" w:color="auto" w:fill="FFFFFF"/>
        </w:rPr>
        <w:t>于临港校区操场以及闵行校区明德堂举行，典礼由党委副书记、副校长李晓军主持，全体校领导、校学位评定委员会委员代表、学生处及各职能部门、各二级学院代表、导师代表、辅导员以及2021届全体毕业生出席了盛典，此次毕业典礼通过直播的方式同步进行播出。胡晟校长在毕业生致辞中，充分肯</w:t>
      </w:r>
      <w:r>
        <w:rPr>
          <w:rFonts w:asciiTheme="minorEastAsia" w:hAnsiTheme="minorEastAsia" w:cstheme="minorEastAsia" w:hint="eastAsia"/>
          <w:color w:val="313131"/>
        </w:rPr>
        <w:t>定了2021届毕业生在电机求学时光中取得的成绩，</w:t>
      </w:r>
      <w:r>
        <w:rPr>
          <w:rFonts w:asciiTheme="minorEastAsia" w:hAnsiTheme="minorEastAsia" w:cstheme="minorEastAsia" w:hint="eastAsia"/>
          <w:color w:val="313131"/>
          <w:shd w:val="clear" w:color="auto" w:fill="FFFFFF"/>
        </w:rPr>
        <w:t>同时也寄语广大毕业生，希望大家与时代同行，做与党同心同德的人；追梦敢为，做自信自强的人；担当有为，做追求卓越的人。</w:t>
      </w:r>
    </w:p>
    <w:p w14:paraId="0C29DE4C" w14:textId="41CB49F3" w:rsidR="00427A42" w:rsidRDefault="00C246A9">
      <w:pPr>
        <w:widowControl/>
        <w:shd w:val="clear" w:color="auto" w:fill="FFFFFF"/>
        <w:spacing w:line="440" w:lineRule="exact"/>
        <w:ind w:firstLineChars="200" w:firstLine="480"/>
        <w:rPr>
          <w:rFonts w:asciiTheme="minorEastAsia" w:hAnsiTheme="minorEastAsia" w:cstheme="minorEastAsia"/>
          <w:color w:val="313131"/>
          <w:kern w:val="0"/>
          <w:sz w:val="24"/>
          <w:shd w:val="clear" w:color="auto" w:fill="FFFFFF"/>
          <w:lang w:bidi="ar"/>
        </w:rPr>
      </w:pPr>
      <w:r>
        <w:rPr>
          <w:rFonts w:asciiTheme="minorEastAsia" w:hAnsiTheme="minorEastAsia" w:cstheme="minorEastAsia" w:hint="eastAsia"/>
          <w:color w:val="313131"/>
          <w:sz w:val="24"/>
          <w:shd w:val="clear" w:color="auto" w:fill="FFFFFF"/>
        </w:rPr>
        <w:t>6月28日下午，上海电机学院开展了“2021年暑期前校园安全工作大检查”。</w:t>
      </w:r>
      <w:r>
        <w:rPr>
          <w:rFonts w:asciiTheme="minorEastAsia" w:hAnsiTheme="minorEastAsia" w:cstheme="minorEastAsia" w:hint="eastAsia"/>
          <w:color w:val="313131"/>
          <w:kern w:val="0"/>
          <w:sz w:val="24"/>
          <w:shd w:val="clear" w:color="auto" w:fill="FFFFFF"/>
          <w:lang w:bidi="ar"/>
        </w:rPr>
        <w:t>检查组在行政楼345召开校园安全大检查准备会议。校党委书记鲁雄刚、校长胡晟、校党委副书记、副校长李晓军、副校长王志恒及相关职能部门负责人参加会议。准备会上，副校长王志恒传达了上海市教育委安全生产办公室“关于切实加强安全风险管控的工作提示”要求；党委副书记、副校长李晓军传达了市教委关于高校安全相关会议精神和指示要求。校党委书记鲁雄刚、校长胡晟在准备会上指出，各部门要切实吸取近期全国发生的几次重大安全事故教训，贯彻落实习近平总书记和李克强总理关于安全工作的指示和批示精神及上海市及市教委关于</w:t>
      </w:r>
      <w:r>
        <w:rPr>
          <w:rFonts w:asciiTheme="minorEastAsia" w:hAnsiTheme="minorEastAsia" w:cstheme="minorEastAsia" w:hint="eastAsia"/>
          <w:color w:val="313131"/>
          <w:kern w:val="0"/>
          <w:sz w:val="24"/>
          <w:shd w:val="clear" w:color="auto" w:fill="FFFFFF"/>
          <w:lang w:bidi="ar"/>
        </w:rPr>
        <w:lastRenderedPageBreak/>
        <w:t>安全工作指示要求，全力做好校园安全工作。会后，校党委书记鲁雄刚、校长胡晟分别带队在临港校区进行校园安全检查。</w:t>
      </w:r>
    </w:p>
    <w:p w14:paraId="3D41B9CA" w14:textId="77777777" w:rsidR="00427A42" w:rsidRDefault="00C246A9">
      <w:pPr>
        <w:widowControl/>
        <w:shd w:val="clear" w:color="auto" w:fill="FFFFFF"/>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月30日，在上海电机学院举办“奋斗百年路，党在我心中”系列主题展览，喜迎中国共产党成立100周年。展览包括上海电机学院红色档案图片展、师生书画展、红色文创设计展、师生摄影展、2021届毕业生优秀学士学位论文（TOP1%）展、2021年课程思政教学评比展、电气学院庆祝建党100周年主题展等7个主题展中，全体在校校领导在相关职能部门的陪同下先后参观了红色档案图片展、“百年党 中华魂”电气学院庆祝建党100周年主题展和师生书画展。</w:t>
      </w:r>
    </w:p>
    <w:p w14:paraId="1D814C5B" w14:textId="77777777" w:rsidR="00427A42" w:rsidRDefault="00C246A9">
      <w:pPr>
        <w:widowControl/>
        <w:spacing w:line="440" w:lineRule="exact"/>
        <w:ind w:firstLineChars="200" w:firstLine="480"/>
        <w:rPr>
          <w:rFonts w:ascii="宋体" w:eastAsia="宋体" w:hAnsi="宋体" w:cs="宋体"/>
          <w:color w:val="313131"/>
          <w:sz w:val="24"/>
          <w:shd w:val="clear" w:color="auto" w:fill="FFFFFF"/>
        </w:rPr>
      </w:pPr>
      <w:r>
        <w:rPr>
          <w:rFonts w:ascii="宋体" w:eastAsia="宋体" w:hAnsi="宋体" w:cs="宋体" w:hint="eastAsia"/>
          <w:color w:val="313131"/>
          <w:sz w:val="24"/>
          <w:shd w:val="clear" w:color="auto" w:fill="FFFFFF"/>
        </w:rPr>
        <w:t>6月，上海电机学院师生热议习近平总书记在两院院士大会和中国科协十大上的重要讲话精神。</w:t>
      </w:r>
    </w:p>
    <w:p w14:paraId="045B0DF6" w14:textId="77777777" w:rsidR="00427A42" w:rsidRDefault="00C246A9">
      <w:pPr>
        <w:spacing w:line="440" w:lineRule="exact"/>
        <w:ind w:firstLineChars="200" w:firstLine="480"/>
        <w:rPr>
          <w:rFonts w:ascii="宋体" w:eastAsia="宋体" w:hAnsi="宋体" w:cs="宋体"/>
          <w:color w:val="313131"/>
          <w:sz w:val="24"/>
          <w:shd w:val="clear" w:color="auto" w:fill="FFFFFF"/>
        </w:rPr>
      </w:pPr>
      <w:r>
        <w:rPr>
          <w:rFonts w:ascii="宋体" w:eastAsia="宋体" w:hAnsi="宋体" w:cs="宋体" w:hint="eastAsia"/>
          <w:color w:val="313131"/>
          <w:sz w:val="24"/>
          <w:shd w:val="clear" w:color="auto" w:fill="FFFFFF"/>
        </w:rPr>
        <w:t>6月，纪委开展党史学习教育第一阶段工作督查，上海电机学院积极响应号召，有条不紊地以多种形式开展活动。</w:t>
      </w:r>
    </w:p>
    <w:p w14:paraId="3433541C" w14:textId="77777777" w:rsidR="00427A42" w:rsidRDefault="00C246A9">
      <w:pPr>
        <w:spacing w:line="440" w:lineRule="exact"/>
        <w:ind w:firstLineChars="200" w:firstLine="480"/>
        <w:rPr>
          <w:rFonts w:ascii="宋体" w:eastAsia="宋体" w:hAnsi="宋体" w:cs="宋体"/>
          <w:color w:val="313131"/>
          <w:sz w:val="24"/>
          <w:shd w:val="clear" w:color="auto" w:fill="FFFFFF"/>
        </w:rPr>
      </w:pPr>
      <w:r>
        <w:rPr>
          <w:rFonts w:ascii="宋体" w:eastAsia="宋体" w:hAnsi="宋体" w:cs="宋体" w:hint="eastAsia"/>
          <w:color w:val="313131"/>
          <w:sz w:val="24"/>
          <w:shd w:val="clear" w:color="auto" w:fill="FFFFFF"/>
        </w:rPr>
        <w:t>6月，上海电机学院校领导走进课堂讲授思政课，为迎接建党一百周年，贯彻落实全国思想政治工作会议精神和习近平总书记在学校思想政治理论课教师座谈会上的讲话精神，更好地落实立德树人根本任务，校领导班子成员纷纷走上讲台为学生上思政课。</w:t>
      </w:r>
    </w:p>
    <w:p w14:paraId="302E836D" w14:textId="502D48FA" w:rsidR="00427A42" w:rsidRDefault="00C246A9">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6</w:t>
      </w:r>
      <w:r w:rsidR="00A96F70">
        <w:rPr>
          <w:rFonts w:asciiTheme="minorEastAsia" w:hAnsiTheme="minorEastAsia" w:cstheme="minorEastAsia" w:hint="eastAsia"/>
          <w:color w:val="313131"/>
          <w:sz w:val="24"/>
          <w:shd w:val="clear" w:color="auto" w:fill="FFFFFF"/>
        </w:rPr>
        <w:t>月，为切实吸取教训，</w:t>
      </w:r>
      <w:r>
        <w:rPr>
          <w:rFonts w:asciiTheme="minorEastAsia" w:hAnsiTheme="minorEastAsia" w:cstheme="minorEastAsia" w:hint="eastAsia"/>
          <w:color w:val="313131"/>
          <w:sz w:val="24"/>
          <w:shd w:val="clear" w:color="auto" w:fill="FFFFFF"/>
        </w:rPr>
        <w:t>举一反三，坚决做深做实夏建国案件“后半篇文章”，上海电机学院党委常委会连续就工作任务落实和整改情况推进开展专题研究。</w:t>
      </w:r>
    </w:p>
    <w:p w14:paraId="0374AA7E" w14:textId="2EE0C24D"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kern w:val="2"/>
          <w:shd w:val="clear" w:color="auto" w:fill="FFFFFF"/>
        </w:rPr>
      </w:pPr>
      <w:r>
        <w:rPr>
          <w:rFonts w:asciiTheme="minorEastAsia" w:hAnsiTheme="minorEastAsia" w:cstheme="minorEastAsia" w:hint="eastAsia"/>
          <w:color w:val="313131"/>
          <w:kern w:val="2"/>
          <w:shd w:val="clear" w:color="auto" w:fill="FFFFFF"/>
        </w:rPr>
        <w:t>6月，中国工程教育认证协会正式发文《关于公布浙江大学机械工程等305个专业认证结论的通知》（工认协〔2021〕13号），我校机械学院机械设计制造及其自动化专业名列其中，认证结论有效期为6年。</w:t>
      </w:r>
    </w:p>
    <w:p w14:paraId="2DBD5899" w14:textId="52DD7F65" w:rsidR="00427A42" w:rsidRDefault="00C246A9">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33333"/>
          <w:shd w:val="clear" w:color="auto" w:fill="FFFFFF"/>
        </w:rPr>
      </w:pPr>
      <w:r>
        <w:rPr>
          <w:rFonts w:asciiTheme="minorEastAsia" w:hAnsiTheme="minorEastAsia" w:cstheme="minorEastAsia" w:hint="eastAsia"/>
          <w:color w:val="333333"/>
          <w:shd w:val="clear" w:color="auto" w:fill="FFFFFF"/>
        </w:rPr>
        <w:t>6月，在喜迎建党百年华诞之际，根据中共中央办公厅《关于做好“光荣在党50年”纪念章颁发工作的通知》的要求，学校开展“光荣在党50年”纪念章颁发及走访慰问老干部工作。</w:t>
      </w:r>
      <w:r w:rsidR="00A96F70">
        <w:rPr>
          <w:rFonts w:asciiTheme="minorEastAsia" w:hAnsiTheme="minorEastAsia" w:cstheme="minorEastAsia" w:hint="eastAsia"/>
          <w:color w:val="313131"/>
          <w:shd w:val="clear" w:color="auto" w:fill="FFFFFF"/>
          <w:lang w:bidi="ar"/>
        </w:rPr>
        <w:t>校党委书记</w:t>
      </w:r>
      <w:r>
        <w:rPr>
          <w:rFonts w:asciiTheme="minorEastAsia" w:hAnsiTheme="minorEastAsia" w:cstheme="minorEastAsia" w:hint="eastAsia"/>
          <w:color w:val="333333"/>
          <w:shd w:val="clear" w:color="auto" w:fill="FFFFFF"/>
        </w:rPr>
        <w:t>鲁雄刚、</w:t>
      </w:r>
      <w:r w:rsidR="00A96F70">
        <w:rPr>
          <w:rFonts w:asciiTheme="minorEastAsia" w:hAnsiTheme="minorEastAsia" w:cstheme="minorEastAsia" w:hint="eastAsia"/>
          <w:color w:val="333333"/>
          <w:shd w:val="clear" w:color="auto" w:fill="FFFFFF"/>
        </w:rPr>
        <w:t>校长</w:t>
      </w:r>
      <w:r>
        <w:rPr>
          <w:rFonts w:asciiTheme="minorEastAsia" w:hAnsiTheme="minorEastAsia" w:cstheme="minorEastAsia" w:hint="eastAsia"/>
          <w:color w:val="333333"/>
          <w:shd w:val="clear" w:color="auto" w:fill="FFFFFF"/>
        </w:rPr>
        <w:t>胡晟等全体校领导分别上门开展走访慰问工作，将“光荣在党50年”纪念章送到老党员手中，代表学校党委向获得纪念章的老党员表示衷心祝贺并致以崇高敬意。校领导们与老党员们亲切交流，询问其身体、生活状况，对他们在离退休后仍然关心支持学校事业发展表示高度肯定。</w:t>
      </w:r>
    </w:p>
    <w:p w14:paraId="53FCC198" w14:textId="77777777" w:rsidR="00427A42" w:rsidRDefault="00427A42">
      <w:pPr>
        <w:spacing w:line="440" w:lineRule="exact"/>
        <w:rPr>
          <w:rFonts w:asciiTheme="minorEastAsia" w:hAnsiTheme="minorEastAsia" w:cstheme="minorEastAsia"/>
          <w:color w:val="313131"/>
          <w:sz w:val="24"/>
          <w:shd w:val="clear" w:color="auto" w:fill="FFFFFF"/>
        </w:rPr>
      </w:pPr>
    </w:p>
    <w:sectPr w:rsidR="0042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CC2F" w14:textId="77777777" w:rsidR="00C246A9" w:rsidRDefault="00C246A9" w:rsidP="00C246A9">
      <w:r>
        <w:separator/>
      </w:r>
    </w:p>
  </w:endnote>
  <w:endnote w:type="continuationSeparator" w:id="0">
    <w:p w14:paraId="0546E9FB" w14:textId="77777777" w:rsidR="00C246A9" w:rsidRDefault="00C246A9" w:rsidP="00C2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6E97" w14:textId="77777777" w:rsidR="00C246A9" w:rsidRDefault="00C246A9" w:rsidP="00C246A9">
      <w:r>
        <w:separator/>
      </w:r>
    </w:p>
  </w:footnote>
  <w:footnote w:type="continuationSeparator" w:id="0">
    <w:p w14:paraId="75EA1046" w14:textId="77777777" w:rsidR="00C246A9" w:rsidRDefault="00C246A9" w:rsidP="00C2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131"/>
    <w:rsid w:val="00123D19"/>
    <w:rsid w:val="0016473C"/>
    <w:rsid w:val="00197131"/>
    <w:rsid w:val="00427A42"/>
    <w:rsid w:val="004E749F"/>
    <w:rsid w:val="007C1B5C"/>
    <w:rsid w:val="00A96F70"/>
    <w:rsid w:val="00C246A9"/>
    <w:rsid w:val="00F641D2"/>
    <w:rsid w:val="0A025894"/>
    <w:rsid w:val="0DF417E7"/>
    <w:rsid w:val="16E77A47"/>
    <w:rsid w:val="1FBC604D"/>
    <w:rsid w:val="27E111CB"/>
    <w:rsid w:val="2A22094A"/>
    <w:rsid w:val="2BC402F3"/>
    <w:rsid w:val="2CC536B6"/>
    <w:rsid w:val="30A53A9D"/>
    <w:rsid w:val="311E73BA"/>
    <w:rsid w:val="5135216A"/>
    <w:rsid w:val="52DA6517"/>
    <w:rsid w:val="5D186A40"/>
    <w:rsid w:val="5F3E2080"/>
    <w:rsid w:val="60620200"/>
    <w:rsid w:val="656C19F3"/>
    <w:rsid w:val="66782CF5"/>
    <w:rsid w:val="6ACD4BC6"/>
    <w:rsid w:val="6EF36EE1"/>
    <w:rsid w:val="70100E43"/>
    <w:rsid w:val="713541CD"/>
    <w:rsid w:val="726952E0"/>
    <w:rsid w:val="73D63AFE"/>
    <w:rsid w:val="76997F19"/>
    <w:rsid w:val="76C51201"/>
    <w:rsid w:val="76E26F5B"/>
    <w:rsid w:val="78DE5CFF"/>
    <w:rsid w:val="7A4A2E3E"/>
    <w:rsid w:val="7A7027F6"/>
    <w:rsid w:val="7EB8264B"/>
    <w:rsid w:val="7F22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290C5"/>
  <w15:docId w15:val="{79236E81-BF4B-4C8B-924F-589762F8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character" w:styleId="ac">
    <w:name w:val="FollowedHyperlink"/>
    <w:basedOn w:val="a0"/>
    <w:qFormat/>
    <w:rPr>
      <w:color w:val="313131"/>
      <w:sz w:val="24"/>
      <w:szCs w:val="24"/>
      <w:u w:val="none"/>
    </w:rPr>
  </w:style>
  <w:style w:type="character" w:styleId="ad">
    <w:name w:val="Hyperlink"/>
    <w:basedOn w:val="a0"/>
    <w:qFormat/>
    <w:rPr>
      <w:color w:val="313131"/>
      <w:sz w:val="24"/>
      <w:szCs w:val="24"/>
      <w:u w:val="none"/>
    </w:rPr>
  </w:style>
  <w:style w:type="character" w:styleId="ae">
    <w:name w:val="annotation reference"/>
    <w:basedOn w:val="a0"/>
    <w:qFormat/>
    <w:rPr>
      <w:sz w:val="21"/>
      <w:szCs w:val="21"/>
    </w:rPr>
  </w:style>
  <w:style w:type="character" w:customStyle="1" w:styleId="tzgglmbt">
    <w:name w:val="tzgg_lmbt"/>
    <w:basedOn w:val="a0"/>
    <w:qFormat/>
    <w:rPr>
      <w:b/>
      <w:sz w:val="30"/>
      <w:szCs w:val="30"/>
    </w:rPr>
  </w:style>
  <w:style w:type="character" w:customStyle="1" w:styleId="pubdate-day">
    <w:name w:val="pubdate-day"/>
    <w:basedOn w:val="a0"/>
    <w:qFormat/>
    <w:rPr>
      <w:shd w:val="clear" w:color="auto" w:fill="F2F2F2"/>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kbjc">
    <w:name w:val="kbjc"/>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pubdate-month">
    <w:name w:val="pubdate-month"/>
    <w:basedOn w:val="a0"/>
    <w:qFormat/>
    <w:rPr>
      <w:color w:val="FFFFFF"/>
      <w:sz w:val="24"/>
      <w:szCs w:val="24"/>
      <w:shd w:val="clear" w:color="auto" w:fill="CC0000"/>
    </w:r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character" w:customStyle="1" w:styleId="xuboxtabnow">
    <w:name w:val="xubox_tabnow"/>
    <w:basedOn w:val="a0"/>
    <w:qFormat/>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4496</TotalTime>
  <Pages>5</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杨婷(31762)</cp:lastModifiedBy>
  <cp:revision>7</cp:revision>
  <dcterms:created xsi:type="dcterms:W3CDTF">2014-10-29T12:08:00Z</dcterms:created>
  <dcterms:modified xsi:type="dcterms:W3CDTF">2021-11-22T07:23:00Z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